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64683" w14:textId="57FA6243" w:rsidR="0020493B" w:rsidRPr="00E00C2D" w:rsidRDefault="00E00C2D" w:rsidP="00E00C2D">
      <w:pPr>
        <w:spacing w:after="0" w:line="240" w:lineRule="auto"/>
        <w:contextualSpacing/>
        <w:jc w:val="center"/>
        <w:rPr>
          <w:rFonts w:ascii="Cambria" w:hAnsi="Cambria"/>
          <w:b/>
          <w:sz w:val="24"/>
          <w:szCs w:val="24"/>
          <w:lang w:val="en-US"/>
        </w:rPr>
      </w:pPr>
      <w:r w:rsidRPr="00E00C2D">
        <w:rPr>
          <w:rFonts w:ascii="Cambria" w:hAnsi="Cambria"/>
          <w:b/>
          <w:sz w:val="24"/>
          <w:szCs w:val="24"/>
          <w:lang w:val="en-US"/>
        </w:rPr>
        <w:t>Perlindungan Hukum Internasional Terhadap Warisan Budaya Indonesia</w:t>
      </w:r>
      <w:r w:rsidR="0084449A">
        <w:rPr>
          <w:rFonts w:ascii="Cambria" w:hAnsi="Cambria"/>
          <w:b/>
          <w:sz w:val="24"/>
          <w:szCs w:val="24"/>
          <w:lang w:val="en-US"/>
        </w:rPr>
        <w:t xml:space="preserve"> </w:t>
      </w:r>
    </w:p>
    <w:p w14:paraId="74E91A22" w14:textId="77777777" w:rsidR="00966809" w:rsidRPr="00EA2640" w:rsidRDefault="00966809" w:rsidP="004E6679">
      <w:pPr>
        <w:spacing w:after="0"/>
        <w:contextualSpacing/>
        <w:jc w:val="center"/>
        <w:rPr>
          <w:rFonts w:ascii="Cambria" w:hAnsi="Cambria"/>
          <w:b/>
          <w:bCs/>
          <w:sz w:val="24"/>
          <w:szCs w:val="24"/>
          <w:lang w:val="sv-SE"/>
        </w:rPr>
      </w:pPr>
    </w:p>
    <w:p w14:paraId="2D9C8157" w14:textId="0EF7BE2B" w:rsidR="008D408E" w:rsidRPr="000A2F44" w:rsidRDefault="00297343" w:rsidP="008D408E">
      <w:pPr>
        <w:spacing w:after="0" w:line="240" w:lineRule="auto"/>
        <w:contextualSpacing/>
        <w:jc w:val="center"/>
        <w:rPr>
          <w:rFonts w:ascii="Cambria" w:hAnsi="Cambria"/>
          <w:b/>
          <w:bCs/>
          <w:szCs w:val="24"/>
          <w:lang w:val="en-US"/>
        </w:rPr>
      </w:pPr>
      <w:r>
        <w:rPr>
          <w:rFonts w:ascii="Cambria" w:hAnsi="Cambria"/>
          <w:b/>
          <w:bCs/>
          <w:szCs w:val="24"/>
          <w:lang w:val="en-US"/>
        </w:rPr>
        <w:t>Khoiratul Ummah</w:t>
      </w:r>
    </w:p>
    <w:p w14:paraId="62254BD0" w14:textId="35863E65" w:rsidR="004E6679" w:rsidRPr="000A2F44" w:rsidRDefault="000A2F44" w:rsidP="004E6679">
      <w:pPr>
        <w:spacing w:after="0"/>
        <w:contextualSpacing/>
        <w:jc w:val="center"/>
        <w:rPr>
          <w:rFonts w:ascii="Cambria" w:hAnsi="Cambria"/>
          <w:bCs/>
          <w:sz w:val="20"/>
          <w:szCs w:val="20"/>
          <w:lang w:val="en-US"/>
        </w:rPr>
      </w:pPr>
      <w:r w:rsidRPr="000A2F44">
        <w:rPr>
          <w:rFonts w:ascii="Cambria" w:hAnsi="Cambria"/>
          <w:bCs/>
          <w:sz w:val="20"/>
          <w:szCs w:val="20"/>
          <w:lang w:val="en-US"/>
        </w:rPr>
        <w:t>Universitas Negeri Medan</w:t>
      </w:r>
    </w:p>
    <w:p w14:paraId="4BDA576F" w14:textId="3755746D" w:rsidR="001A3D88" w:rsidRPr="00EA2640" w:rsidRDefault="001A3D88" w:rsidP="004E6679">
      <w:pPr>
        <w:spacing w:after="0"/>
        <w:contextualSpacing/>
        <w:jc w:val="center"/>
        <w:rPr>
          <w:rFonts w:ascii="Cambria" w:hAnsi="Cambria"/>
          <w:bCs/>
          <w:i/>
          <w:sz w:val="20"/>
          <w:szCs w:val="24"/>
          <w:lang w:val="sv-SE"/>
        </w:rPr>
      </w:pPr>
      <w:r w:rsidRPr="00EA2640">
        <w:rPr>
          <w:rFonts w:ascii="Cambria" w:hAnsi="Cambria"/>
          <w:bCs/>
          <w:i/>
          <w:sz w:val="20"/>
          <w:szCs w:val="24"/>
          <w:lang w:val="sv-SE"/>
        </w:rPr>
        <w:t>*</w:t>
      </w:r>
      <w:r w:rsidR="00896DF9" w:rsidRPr="00896DF9">
        <w:t xml:space="preserve"> </w:t>
      </w:r>
      <w:r w:rsidR="00297343">
        <w:rPr>
          <w:rFonts w:ascii="Cambria" w:hAnsi="Cambria"/>
          <w:bCs/>
          <w:i/>
          <w:sz w:val="20"/>
          <w:szCs w:val="24"/>
          <w:lang w:val="sv-SE"/>
        </w:rPr>
        <w:t>41215ummah@gmail.com</w:t>
      </w:r>
    </w:p>
    <w:p w14:paraId="1259143F" w14:textId="77777777" w:rsidR="00966809" w:rsidRPr="00EA2640" w:rsidRDefault="00966809" w:rsidP="00966809">
      <w:pPr>
        <w:spacing w:after="0" w:line="240" w:lineRule="auto"/>
        <w:contextualSpacing/>
        <w:jc w:val="center"/>
        <w:rPr>
          <w:rFonts w:ascii="Cambria" w:hAnsi="Cambria"/>
          <w:b/>
          <w:bCs/>
          <w:szCs w:val="24"/>
          <w:lang w:val="sv-SE"/>
        </w:rPr>
      </w:pPr>
    </w:p>
    <w:p w14:paraId="7E6A5CF8" w14:textId="1491E61A" w:rsidR="00966809" w:rsidRPr="000A2F44" w:rsidRDefault="00297343" w:rsidP="00966809">
      <w:pPr>
        <w:spacing w:after="0" w:line="240" w:lineRule="auto"/>
        <w:contextualSpacing/>
        <w:jc w:val="center"/>
        <w:rPr>
          <w:rFonts w:ascii="Cambria" w:hAnsi="Cambria"/>
          <w:b/>
          <w:bCs/>
          <w:szCs w:val="24"/>
          <w:lang w:val="en-US"/>
        </w:rPr>
      </w:pPr>
      <w:r>
        <w:rPr>
          <w:rFonts w:ascii="Cambria" w:hAnsi="Cambria"/>
          <w:b/>
          <w:bCs/>
          <w:szCs w:val="24"/>
          <w:lang w:val="en-US"/>
        </w:rPr>
        <w:t>Lala Anggina Salsabila</w:t>
      </w:r>
    </w:p>
    <w:p w14:paraId="5B0147A9" w14:textId="1305E5AD" w:rsidR="00966809" w:rsidRPr="000A2F44" w:rsidRDefault="000A2F44" w:rsidP="00966809">
      <w:pPr>
        <w:spacing w:after="0"/>
        <w:contextualSpacing/>
        <w:jc w:val="center"/>
        <w:rPr>
          <w:rFonts w:ascii="Cambria" w:hAnsi="Cambria"/>
          <w:bCs/>
          <w:sz w:val="20"/>
          <w:szCs w:val="24"/>
          <w:lang w:val="en-US"/>
        </w:rPr>
      </w:pPr>
      <w:r>
        <w:rPr>
          <w:rFonts w:ascii="Cambria" w:hAnsi="Cambria"/>
          <w:bCs/>
          <w:sz w:val="20"/>
          <w:szCs w:val="24"/>
          <w:lang w:val="en-US"/>
        </w:rPr>
        <w:t>Universitas Negeri Medan</w:t>
      </w:r>
    </w:p>
    <w:p w14:paraId="5B270E56" w14:textId="0A3A4EA1" w:rsidR="001A3D88" w:rsidRDefault="00297343" w:rsidP="001A3D88">
      <w:pPr>
        <w:spacing w:after="0"/>
        <w:contextualSpacing/>
        <w:jc w:val="center"/>
        <w:rPr>
          <w:rFonts w:ascii="Cambria" w:hAnsi="Cambria"/>
          <w:bCs/>
          <w:i/>
          <w:sz w:val="20"/>
          <w:szCs w:val="24"/>
          <w:lang w:val="sv-SE"/>
        </w:rPr>
      </w:pPr>
      <w:r>
        <w:rPr>
          <w:rFonts w:ascii="Cambria" w:hAnsi="Cambria"/>
          <w:bCs/>
          <w:i/>
          <w:sz w:val="20"/>
          <w:szCs w:val="24"/>
          <w:lang w:val="sv-SE"/>
        </w:rPr>
        <w:t>*</w:t>
      </w:r>
      <w:r w:rsidRPr="00297343">
        <w:t xml:space="preserve"> </w:t>
      </w:r>
      <w:r w:rsidRPr="00297343">
        <w:rPr>
          <w:rFonts w:ascii="Cambria" w:hAnsi="Cambria"/>
          <w:bCs/>
          <w:i/>
          <w:sz w:val="20"/>
          <w:szCs w:val="24"/>
          <w:lang w:val="sv-SE"/>
        </w:rPr>
        <w:t>lalaangginasalsabila@gmail.com</w:t>
      </w:r>
      <w:bookmarkStart w:id="0" w:name="_GoBack"/>
      <w:bookmarkEnd w:id="0"/>
    </w:p>
    <w:p w14:paraId="3F3EE604" w14:textId="77777777" w:rsidR="000A2F44" w:rsidRDefault="000A2F44" w:rsidP="001A3D88">
      <w:pPr>
        <w:spacing w:after="0"/>
        <w:contextualSpacing/>
        <w:jc w:val="center"/>
        <w:rPr>
          <w:rFonts w:ascii="Cambria" w:hAnsi="Cambria"/>
          <w:bCs/>
          <w:i/>
          <w:sz w:val="20"/>
          <w:szCs w:val="24"/>
          <w:lang w:val="sv-SE"/>
        </w:rPr>
      </w:pPr>
    </w:p>
    <w:p w14:paraId="6B0B0017" w14:textId="27FFC3B4" w:rsidR="000A2F44" w:rsidRDefault="000A2F44" w:rsidP="001A3D88">
      <w:pPr>
        <w:spacing w:after="0"/>
        <w:contextualSpacing/>
        <w:jc w:val="center"/>
        <w:rPr>
          <w:rFonts w:ascii="Cambria" w:hAnsi="Cambria"/>
          <w:b/>
          <w:bCs/>
          <w:lang w:val="sv-SE"/>
        </w:rPr>
      </w:pPr>
      <w:r w:rsidRPr="000A2F44">
        <w:rPr>
          <w:rFonts w:ascii="Cambria" w:hAnsi="Cambria"/>
          <w:b/>
          <w:bCs/>
          <w:lang w:val="sv-SE"/>
        </w:rPr>
        <w:t>Reh Bungana</w:t>
      </w:r>
    </w:p>
    <w:p w14:paraId="1A03A67C" w14:textId="08C0BD05" w:rsidR="000A2F44" w:rsidRDefault="000A2F44" w:rsidP="001A3D88">
      <w:pPr>
        <w:spacing w:after="0"/>
        <w:contextualSpacing/>
        <w:jc w:val="center"/>
        <w:rPr>
          <w:rFonts w:ascii="Cambria" w:hAnsi="Cambria"/>
          <w:bCs/>
          <w:sz w:val="20"/>
          <w:szCs w:val="20"/>
          <w:lang w:val="sv-SE"/>
        </w:rPr>
      </w:pPr>
      <w:r>
        <w:rPr>
          <w:rFonts w:ascii="Cambria" w:hAnsi="Cambria"/>
          <w:bCs/>
          <w:sz w:val="20"/>
          <w:szCs w:val="20"/>
          <w:lang w:val="sv-SE"/>
        </w:rPr>
        <w:t>Universitas Negeri Medan</w:t>
      </w:r>
    </w:p>
    <w:p w14:paraId="1ABABBBB" w14:textId="5B2F955A" w:rsidR="000A2F44" w:rsidRPr="000A2F44" w:rsidRDefault="000A2F44" w:rsidP="001A3D88">
      <w:pPr>
        <w:spacing w:after="0"/>
        <w:contextualSpacing/>
        <w:jc w:val="center"/>
        <w:rPr>
          <w:rFonts w:ascii="Cambria" w:hAnsi="Cambria"/>
          <w:bCs/>
          <w:i/>
          <w:sz w:val="20"/>
          <w:szCs w:val="20"/>
          <w:lang w:val="sv-SE"/>
        </w:rPr>
      </w:pPr>
      <w:r>
        <w:rPr>
          <w:rFonts w:ascii="Cambria" w:hAnsi="Cambria"/>
          <w:bCs/>
          <w:i/>
          <w:sz w:val="20"/>
          <w:szCs w:val="20"/>
          <w:lang w:val="sv-SE"/>
        </w:rPr>
        <w:t>*</w:t>
      </w:r>
      <w:r w:rsidR="00B63E1E" w:rsidRPr="00B63E1E">
        <w:t xml:space="preserve"> </w:t>
      </w:r>
      <w:r w:rsidR="00B63E1E" w:rsidRPr="00B63E1E">
        <w:rPr>
          <w:rFonts w:ascii="Cambria" w:hAnsi="Cambria"/>
          <w:bCs/>
          <w:i/>
          <w:sz w:val="20"/>
          <w:szCs w:val="20"/>
          <w:lang w:val="sv-SE"/>
        </w:rPr>
        <w:t>rehbungana@gmail.com</w:t>
      </w:r>
    </w:p>
    <w:p w14:paraId="045DE152" w14:textId="77777777" w:rsidR="00AB0A1C" w:rsidRPr="00EA2640" w:rsidRDefault="00AB0A1C" w:rsidP="004E6679">
      <w:pPr>
        <w:spacing w:after="0"/>
        <w:contextualSpacing/>
        <w:jc w:val="center"/>
        <w:rPr>
          <w:rFonts w:ascii="Cambria" w:hAnsi="Cambria"/>
          <w:bCs/>
          <w:i/>
          <w:sz w:val="20"/>
          <w:szCs w:val="24"/>
          <w:lang w:val="sv-SE"/>
        </w:rPr>
      </w:pPr>
    </w:p>
    <w:p w14:paraId="2099C5BB" w14:textId="77777777" w:rsidR="004E6679" w:rsidRPr="00EA2640" w:rsidRDefault="004E6679" w:rsidP="00966809">
      <w:pPr>
        <w:contextualSpacing/>
        <w:rPr>
          <w:rFonts w:ascii="Cambria" w:hAnsi="Cambria"/>
          <w:b/>
          <w:sz w:val="24"/>
          <w:szCs w:val="24"/>
          <w:lang w:val="sv-SE"/>
        </w:rPr>
      </w:pPr>
    </w:p>
    <w:p w14:paraId="46436097" w14:textId="57D43083" w:rsidR="004E6679" w:rsidRPr="00EA2640" w:rsidRDefault="004E6679" w:rsidP="00896DF9">
      <w:pPr>
        <w:pBdr>
          <w:top w:val="single" w:sz="4" w:space="1" w:color="auto"/>
        </w:pBdr>
        <w:spacing w:after="0" w:line="240" w:lineRule="auto"/>
        <w:contextualSpacing/>
        <w:rPr>
          <w:rFonts w:ascii="Cambria" w:hAnsi="Cambria"/>
          <w:b/>
          <w:lang w:val="sv-SE"/>
        </w:rPr>
      </w:pPr>
      <w:r w:rsidRPr="005A1DEE">
        <w:rPr>
          <w:rFonts w:ascii="Cambria" w:hAnsi="Cambria"/>
          <w:b/>
        </w:rPr>
        <w:t>ABSTRAK</w:t>
      </w:r>
    </w:p>
    <w:p w14:paraId="415AEDF4" w14:textId="065357F0" w:rsidR="00084164" w:rsidRDefault="003C636B" w:rsidP="00896DF9">
      <w:pPr>
        <w:pBdr>
          <w:bottom w:val="single" w:sz="4" w:space="1" w:color="auto"/>
        </w:pBdr>
        <w:spacing w:line="240" w:lineRule="auto"/>
        <w:contextualSpacing/>
        <w:jc w:val="both"/>
        <w:rPr>
          <w:rFonts w:ascii="Cambria" w:hAnsi="Cambria"/>
          <w:sz w:val="20"/>
          <w:lang w:val="sv-SE"/>
        </w:rPr>
      </w:pPr>
      <w:r>
        <w:rPr>
          <w:rFonts w:ascii="Cambria" w:hAnsi="Cambria"/>
          <w:sz w:val="20"/>
          <w:lang w:val="sv-SE"/>
        </w:rPr>
        <w:t xml:space="preserve">Tujuan dilakukannya </w:t>
      </w:r>
      <w:r w:rsidR="00B63E1E">
        <w:rPr>
          <w:rFonts w:ascii="Cambria" w:hAnsi="Cambria"/>
          <w:sz w:val="20"/>
          <w:lang w:val="sv-SE"/>
        </w:rPr>
        <w:t>penelitian ini adalah untuk menganalisis bagaimana perlindungan Hukum Warisan Budaya Dalam Perpektif Hukum Nasional dan Hukum Internasional. Dengan menggunakan Metode penelitian hukum normatif daan teknik pengumpulan data dilakukan dengan studi kepustakaan. Hasil penelitian ini adalah</w:t>
      </w:r>
      <w:r w:rsidR="00B16E92">
        <w:rPr>
          <w:rFonts w:ascii="Cambria" w:hAnsi="Cambria"/>
          <w:sz w:val="20"/>
          <w:lang w:val="sv-SE"/>
        </w:rPr>
        <w:t xml:space="preserve"> </w:t>
      </w:r>
      <w:r w:rsidR="00B16E92" w:rsidRPr="00B16E92">
        <w:rPr>
          <w:rFonts w:ascii="Cambria" w:hAnsi="Cambria"/>
          <w:sz w:val="20"/>
          <w:lang w:val="sv-SE"/>
        </w:rPr>
        <w:t>Undang-Undang Nomor 28 tahun 2014 sudah secara kentara mendeskripsikan warisan budaya apa saja yang bisa dilindungi sang Undang-Undang hak cipta, misalnya proteksi terhadap warisan budya diatur pada Undang-undang No 28 Tahun 2014 mengenai Hak Cipta termasuk warisan budaya angklung termasuknya. Perlindungan aturan menggunakan adanya pengayoman menurut pemerintah terhadap warganya sekaligus menaruh kepastian aturan yang berkaitan menggunakan hak-hak rakyat negara &amp; jua terdapat hukuman bagi para pihak yang melanggar peraturan tersebut. Meskipun demikian pelaksanaannya belum berjalan aporisma lantaran kurangnya pemahaman menurut artis tari. Salah satu cara buat melindungi ciptaanya menggunakan mendaftarkannya meskipun registrasi kreasi</w:t>
      </w:r>
      <w:r w:rsidR="00896DF9">
        <w:rPr>
          <w:rFonts w:ascii="Cambria" w:hAnsi="Cambria"/>
          <w:sz w:val="20"/>
          <w:lang w:val="sv-SE"/>
        </w:rPr>
        <w:t xml:space="preserve"> </w:t>
      </w:r>
      <w:r w:rsidR="00896DF9" w:rsidRPr="00896DF9">
        <w:rPr>
          <w:rFonts w:ascii="Cambria" w:hAnsi="Cambria"/>
          <w:sz w:val="20"/>
          <w:lang w:val="sv-SE"/>
        </w:rPr>
        <w:t>bukan adalah suatu keharusan bagi pencipta atau pemegang hak cipta, lantaran timbulnya proteksi suatu kreasi dimulai semenjak kreasi itu terdapat/terwujud &amp; bukan lantaran registrasi . Tetapi surat registrasi kreasi bisa dijadikan menjadi indera bukti awal pada Pengadilan bila muncul konkurensi dikemudian hari terhadap ciptaanya.</w:t>
      </w:r>
      <w:r w:rsidR="00896DF9">
        <w:rPr>
          <w:rFonts w:ascii="Cambria" w:hAnsi="Cambria"/>
          <w:sz w:val="20"/>
          <w:lang w:val="sv-SE"/>
        </w:rPr>
        <w:t xml:space="preserve"> </w:t>
      </w:r>
      <w:r w:rsidR="00896DF9" w:rsidRPr="00896DF9">
        <w:rPr>
          <w:rFonts w:ascii="Cambria" w:hAnsi="Cambria"/>
          <w:sz w:val="20"/>
          <w:lang w:val="sv-SE"/>
        </w:rPr>
        <w:t>Perlindungan hukum Internasional  terhadap warisan budaya bangsa indonesia telah diatur baik dalam bentuk gentle law dan hard law, namun dalam kenyataanya masih ada kasus-kasus yang warisan budaya dalam perspektik hukum Internasional, Indonesia mempunyai Undang-undang hak Cipta No 19 Tahun 2002 namum belum ada peraturan pelaksana untuk melindungi tari tradisional .indonesia telah meratifikasi convention for the Safe guarding of the Intangible Cultural heritage 2003 (Konvensi untuk Perlindungan Warisan Budaya Tak Benda) dengan dikeluarkannya Terbukti dengan mendapat pengakuan bahwa budaya-budaya yang diklaim oleh Negara lain merupakan budaya asli yang berasal dari Indonesia. Ini ditunjukkan dengan terdaftarnya budaya-budaya Indonesia tersebut di dalam consultant list of Intangible Cultural historical past of Humanity.</w:t>
      </w:r>
    </w:p>
    <w:p w14:paraId="7C932EF3" w14:textId="77777777" w:rsidR="00B63E1E" w:rsidRPr="00EA2640" w:rsidRDefault="00B63E1E" w:rsidP="00896DF9">
      <w:pPr>
        <w:pBdr>
          <w:bottom w:val="single" w:sz="4" w:space="1" w:color="auto"/>
        </w:pBdr>
        <w:spacing w:line="240" w:lineRule="auto"/>
        <w:contextualSpacing/>
        <w:jc w:val="both"/>
        <w:rPr>
          <w:rFonts w:ascii="Cambria" w:hAnsi="Cambria"/>
          <w:sz w:val="20"/>
          <w:lang w:val="sv-SE"/>
        </w:rPr>
      </w:pPr>
    </w:p>
    <w:p w14:paraId="586773AB" w14:textId="09B2F46E" w:rsidR="00421CA7" w:rsidRPr="00EA2640" w:rsidRDefault="00421CA7" w:rsidP="00896DF9">
      <w:pPr>
        <w:pBdr>
          <w:bottom w:val="single" w:sz="4" w:space="1" w:color="auto"/>
        </w:pBdr>
        <w:tabs>
          <w:tab w:val="left" w:pos="1276"/>
        </w:tabs>
        <w:spacing w:line="240" w:lineRule="auto"/>
        <w:ind w:left="1276" w:hanging="1276"/>
        <w:contextualSpacing/>
        <w:jc w:val="both"/>
        <w:rPr>
          <w:rFonts w:ascii="Cambria" w:hAnsi="Cambria"/>
          <w:sz w:val="20"/>
          <w:lang w:val="sv-SE"/>
        </w:rPr>
      </w:pPr>
      <w:r w:rsidRPr="00EA2640">
        <w:rPr>
          <w:rFonts w:ascii="Cambria" w:hAnsi="Cambria"/>
          <w:b/>
          <w:sz w:val="20"/>
          <w:lang w:val="sv-SE"/>
        </w:rPr>
        <w:t>Kata Kunci :</w:t>
      </w:r>
      <w:r w:rsidR="00B63E1E">
        <w:rPr>
          <w:rFonts w:ascii="Cambria" w:hAnsi="Cambria"/>
          <w:sz w:val="20"/>
          <w:lang w:val="sv-SE"/>
        </w:rPr>
        <w:tab/>
        <w:t>Hukum Internasional, Warisan Budaya Indonesia</w:t>
      </w:r>
    </w:p>
    <w:p w14:paraId="13CD52A5" w14:textId="77777777" w:rsidR="00966809" w:rsidRPr="00EA2640" w:rsidRDefault="00966809" w:rsidP="00966809">
      <w:pPr>
        <w:spacing w:line="240" w:lineRule="auto"/>
        <w:contextualSpacing/>
        <w:jc w:val="both"/>
        <w:rPr>
          <w:rFonts w:ascii="Cambria" w:hAnsi="Cambria"/>
          <w:sz w:val="20"/>
          <w:lang w:val="sv-SE"/>
        </w:rPr>
      </w:pPr>
    </w:p>
    <w:p w14:paraId="46E85085" w14:textId="1D994929" w:rsidR="00966809" w:rsidRPr="000A5A30" w:rsidRDefault="000A2F44" w:rsidP="00110EE7">
      <w:pPr>
        <w:widowControl w:val="0"/>
        <w:numPr>
          <w:ilvl w:val="0"/>
          <w:numId w:val="3"/>
        </w:numPr>
        <w:autoSpaceDE w:val="0"/>
        <w:autoSpaceDN w:val="0"/>
        <w:spacing w:after="0" w:line="240" w:lineRule="auto"/>
        <w:ind w:left="426" w:hanging="426"/>
        <w:contextualSpacing/>
        <w:rPr>
          <w:rFonts w:ascii="Cambria" w:eastAsia="Times New Roman" w:hAnsi="Cambria" w:cs="Calibri"/>
          <w:b/>
          <w:lang w:val="en-US"/>
        </w:rPr>
      </w:pPr>
      <w:r>
        <w:rPr>
          <w:rFonts w:ascii="Cambria" w:eastAsia="Times New Roman" w:hAnsi="Cambria" w:cs="Calibri"/>
          <w:b/>
          <w:lang w:val="en-US"/>
        </w:rPr>
        <w:t xml:space="preserve">PENDAHULUAN </w:t>
      </w:r>
    </w:p>
    <w:p w14:paraId="5965CA38" w14:textId="4B59CE7E" w:rsidR="00966809" w:rsidRDefault="000A2F44" w:rsidP="000A5A30">
      <w:pPr>
        <w:spacing w:after="0" w:line="240" w:lineRule="auto"/>
        <w:ind w:left="426" w:right="20" w:firstLine="567"/>
        <w:jc w:val="both"/>
        <w:outlineLvl w:val="0"/>
        <w:rPr>
          <w:rFonts w:ascii="Cambria" w:hAnsi="Cambria"/>
          <w:lang w:val="en-US"/>
        </w:rPr>
      </w:pPr>
      <w:proofErr w:type="gramStart"/>
      <w:r w:rsidRPr="000A2F44">
        <w:rPr>
          <w:rFonts w:ascii="Cambria" w:hAnsi="Cambria"/>
          <w:lang w:val="en-US"/>
        </w:rPr>
        <w:t>Karya seni dan budaya adat masyarakat adalah salah satu warisan tidak ternilai suatu bangsa.</w:t>
      </w:r>
      <w:proofErr w:type="gramEnd"/>
      <w:r w:rsidRPr="000A2F44">
        <w:rPr>
          <w:rFonts w:ascii="Cambria" w:hAnsi="Cambria"/>
          <w:lang w:val="en-US"/>
        </w:rPr>
        <w:t xml:space="preserve"> Indonesia sebagai salah satu negara yang kaya akan warisan budaya adalah salah satunya, hal ini dapat dibuktikan dengan paling tidak terdapat Indonesia memiliki lebih dari 300 kelompok etnik atau suku bangsa, lebih tepatnya terdapat 1.340 suku bangsa di Tanah Air menurut sensus BPS tahun 2010 (Admin, 2017). </w:t>
      </w:r>
      <w:r w:rsidRPr="000A2F44">
        <w:rPr>
          <w:rFonts w:ascii="Cambria" w:hAnsi="Cambria"/>
          <w:lang w:val="en-US"/>
        </w:rPr>
        <w:lastRenderedPageBreak/>
        <w:t xml:space="preserve">Berdasarkan jumlah tersebut dapat diketahui bahwa Indonesia kaya </w:t>
      </w:r>
      <w:proofErr w:type="gramStart"/>
      <w:r w:rsidRPr="000A2F44">
        <w:rPr>
          <w:rFonts w:ascii="Cambria" w:hAnsi="Cambria"/>
          <w:lang w:val="en-US"/>
        </w:rPr>
        <w:t>akan</w:t>
      </w:r>
      <w:proofErr w:type="gramEnd"/>
      <w:r w:rsidRPr="000A2F44">
        <w:rPr>
          <w:rFonts w:ascii="Cambria" w:hAnsi="Cambria"/>
          <w:lang w:val="en-US"/>
        </w:rPr>
        <w:t xml:space="preserve"> kebudayaan mengingat begitu majemuknya bangsa Indonesia. </w:t>
      </w:r>
      <w:proofErr w:type="gramStart"/>
      <w:r w:rsidRPr="000A2F44">
        <w:rPr>
          <w:rFonts w:ascii="Cambria" w:hAnsi="Cambria"/>
          <w:lang w:val="en-US"/>
        </w:rPr>
        <w:t>Terdapat banyak kebudayaan Indonesia yang mendunia di Indonesia seperti kesenian Tari Reog Ponorogo, Batik serta lagu-lagu Daerah lainnya.</w:t>
      </w:r>
      <w:proofErr w:type="gramEnd"/>
      <w:r>
        <w:rPr>
          <w:rFonts w:ascii="Cambria" w:hAnsi="Cambria"/>
          <w:lang w:val="en-US"/>
        </w:rPr>
        <w:t xml:space="preserve"> </w:t>
      </w:r>
      <w:r>
        <w:rPr>
          <w:rFonts w:ascii="Cambria" w:hAnsi="Cambria"/>
          <w:lang w:val="en-US"/>
        </w:rPr>
        <w:fldChar w:fldCharType="begin" w:fldLock="1"/>
      </w:r>
      <w:r w:rsidR="0084449A">
        <w:rPr>
          <w:rFonts w:ascii="Cambria" w:hAnsi="Cambria"/>
          <w:lang w:val="en-US"/>
        </w:rPr>
        <w:instrText>ADDIN CSL_CITATION {"citationItems":[{"id":"ITEM-1","itemData":{"author":[{"dropping-particle":"","family":"Arsetyo","given":"Yulio Iqbal Cahyo","non-dropping-particle":"","parse-names":false,"suffix":""}],"container-title":"Prosiding Seminar Nasional Industri Kerajinan dan Batik","id":"ITEM-1","issued":{"date-parts":[["2022"]]},"page":"1-12","title":"Peran Hukum Internasional Terhadap Perlindungan Hukum Internasional Terhadap Batik Sebagai Warisan Budaya Indonesia","type":"article-journal"},"uris":["http://www.mendeley.com/documents/?uuid=922b1435-9b3d-4a0d-8d48-74aa984d7c09"]}],"mendeley":{"formattedCitation":"(Arsetyo, 2022)","plainTextFormattedCitation":"(Arsetyo, 2022)","previouslyFormattedCitation":"(Arsetyo, 2022)"},"properties":{"noteIndex":0},"schema":"https://github.com/citation-style-language/schema/raw/master/csl-citation.json"}</w:instrText>
      </w:r>
      <w:r>
        <w:rPr>
          <w:rFonts w:ascii="Cambria" w:hAnsi="Cambria"/>
          <w:lang w:val="en-US"/>
        </w:rPr>
        <w:fldChar w:fldCharType="separate"/>
      </w:r>
      <w:r w:rsidRPr="000A2F44">
        <w:rPr>
          <w:rFonts w:ascii="Cambria" w:hAnsi="Cambria"/>
          <w:noProof/>
          <w:lang w:val="en-US"/>
        </w:rPr>
        <w:t>(Arsetyo, 2022)</w:t>
      </w:r>
      <w:r>
        <w:rPr>
          <w:rFonts w:ascii="Cambria" w:hAnsi="Cambria"/>
          <w:lang w:val="en-US"/>
        </w:rPr>
        <w:fldChar w:fldCharType="end"/>
      </w:r>
    </w:p>
    <w:p w14:paraId="2969538A" w14:textId="45A2AF24" w:rsidR="0084449A" w:rsidRDefault="0084449A" w:rsidP="000A5A30">
      <w:pPr>
        <w:spacing w:after="0" w:line="240" w:lineRule="auto"/>
        <w:ind w:left="426" w:right="20" w:firstLine="567"/>
        <w:jc w:val="both"/>
        <w:outlineLvl w:val="0"/>
        <w:rPr>
          <w:rFonts w:ascii="Cambria" w:hAnsi="Cambria"/>
          <w:lang w:val="en-US"/>
        </w:rPr>
      </w:pPr>
      <w:r w:rsidRPr="0084449A">
        <w:rPr>
          <w:rFonts w:ascii="Cambria" w:hAnsi="Cambria"/>
          <w:lang w:val="en-US"/>
        </w:rPr>
        <w:t xml:space="preserve">Keberagaman suku, bahasa, tata </w:t>
      </w:r>
      <w:proofErr w:type="gramStart"/>
      <w:r w:rsidRPr="0084449A">
        <w:rPr>
          <w:rFonts w:ascii="Cambria" w:hAnsi="Cambria"/>
          <w:lang w:val="en-US"/>
        </w:rPr>
        <w:t>cara</w:t>
      </w:r>
      <w:proofErr w:type="gramEnd"/>
      <w:r w:rsidRPr="0084449A">
        <w:rPr>
          <w:rFonts w:ascii="Cambria" w:hAnsi="Cambria"/>
          <w:lang w:val="en-US"/>
        </w:rPr>
        <w:t xml:space="preserve"> adat &amp; agama yg terdapat pada Indonesia, berakibat Indonesia negara yang kaya akan budaya tradisional. Indonesia mempunyai 1.128 suku yang beredar pada semua daerah Indonesia mempunyai lebih berdasarkan 300 dialek lokal, lebih berdasarkan 3000 (3 ribu) tarian orisinil Indonesia, &amp; aneka macam kesenian lainnya misalnya Lagu tradisional, indera musik tradisional, kesenian tradisional. </w:t>
      </w:r>
      <w:proofErr w:type="gramStart"/>
      <w:r w:rsidRPr="0084449A">
        <w:rPr>
          <w:rFonts w:ascii="Cambria" w:hAnsi="Cambria"/>
          <w:lang w:val="en-US"/>
        </w:rPr>
        <w:t>Kebudayaan tradisional Indonesia adalah kerja intelektual yang membutuhkan dilindungi.</w:t>
      </w:r>
      <w:proofErr w:type="gramEnd"/>
      <w:r w:rsidRPr="0084449A">
        <w:rPr>
          <w:rFonts w:ascii="Cambria" w:hAnsi="Cambria"/>
          <w:lang w:val="en-US"/>
        </w:rPr>
        <w:t xml:space="preserve"> </w:t>
      </w:r>
      <w:proofErr w:type="gramStart"/>
      <w:r w:rsidRPr="0084449A">
        <w:rPr>
          <w:rFonts w:ascii="Cambria" w:hAnsi="Cambria"/>
          <w:lang w:val="en-US"/>
        </w:rPr>
        <w:t>Budaya Indonesia merupakan bukti diri yang bisa dipakai buat kemajuan ekonomi &amp; kesejahteraan sosial.</w:t>
      </w:r>
      <w:proofErr w:type="gramEnd"/>
      <w:r w:rsidRPr="0084449A">
        <w:rPr>
          <w:rFonts w:ascii="Cambria" w:hAnsi="Cambria"/>
          <w:lang w:val="en-US"/>
        </w:rPr>
        <w:t xml:space="preserve"> </w:t>
      </w:r>
      <w:proofErr w:type="gramStart"/>
      <w:r w:rsidRPr="0084449A">
        <w:rPr>
          <w:rFonts w:ascii="Cambria" w:hAnsi="Cambria"/>
          <w:lang w:val="en-US"/>
        </w:rPr>
        <w:t>Budaya tradisional merupakan sebuah karya Hak kekayaan intelektual yang wajib dilindungi.</w:t>
      </w:r>
      <w:proofErr w:type="gramEnd"/>
      <w:r w:rsidRPr="0084449A">
        <w:rPr>
          <w:rFonts w:ascii="Cambria" w:hAnsi="Cambria"/>
          <w:lang w:val="en-US"/>
        </w:rPr>
        <w:t xml:space="preserve"> </w:t>
      </w:r>
      <w:proofErr w:type="gramStart"/>
      <w:r w:rsidRPr="0084449A">
        <w:rPr>
          <w:rFonts w:ascii="Cambria" w:hAnsi="Cambria"/>
          <w:lang w:val="en-US"/>
        </w:rPr>
        <w:t>Instrumen aturan internasional sudah berusaha mengatur mengenai proteksi terhadap aktualisasi diri budaya tradisional.</w:t>
      </w:r>
      <w:proofErr w:type="gramEnd"/>
      <w:r w:rsidRPr="0084449A">
        <w:rPr>
          <w:rFonts w:ascii="Cambria" w:hAnsi="Cambria"/>
          <w:lang w:val="en-US"/>
        </w:rPr>
        <w:t xml:space="preserve"> </w:t>
      </w:r>
      <w:proofErr w:type="gramStart"/>
      <w:r w:rsidRPr="0084449A">
        <w:rPr>
          <w:rFonts w:ascii="Cambria" w:hAnsi="Cambria"/>
          <w:lang w:val="en-US"/>
        </w:rPr>
        <w:t>Ditinjau berdasarkan perspektif hak kekayaan intelektual, rezim hak kekayaan intelektual yang dipakai</w:t>
      </w:r>
      <w:r>
        <w:rPr>
          <w:rFonts w:ascii="Cambria" w:hAnsi="Cambria"/>
          <w:lang w:val="en-US"/>
        </w:rPr>
        <w:t xml:space="preserve"> </w:t>
      </w:r>
      <w:r w:rsidRPr="0084449A">
        <w:rPr>
          <w:rFonts w:ascii="Cambria" w:hAnsi="Cambria"/>
          <w:lang w:val="en-US"/>
        </w:rPr>
        <w:t>pada Indonesia menjadi instrumen proteksi aktualisasi diri budaya tradisional merupakan rezim hak cipta.</w:t>
      </w:r>
      <w:proofErr w:type="gramEnd"/>
      <w:r w:rsidRPr="0084449A">
        <w:rPr>
          <w:rFonts w:ascii="Cambria" w:hAnsi="Cambria"/>
          <w:lang w:val="en-US"/>
        </w:rPr>
        <w:t xml:space="preserve"> Pentingnya warisan budaya yaitu menjadi media komunikasi, menjadi hiburan, tetapi eksistensi warisan budaya ini poly mengalami perseteruan aturan diantaranya, adanya klaim sang Negara lain atas warisan budaya indera musik “</w:t>
      </w:r>
      <w:proofErr w:type="gramStart"/>
      <w:r w:rsidRPr="0084449A">
        <w:rPr>
          <w:rFonts w:ascii="Cambria" w:hAnsi="Cambria"/>
          <w:lang w:val="en-US"/>
        </w:rPr>
        <w:t>angklung ”</w:t>
      </w:r>
      <w:proofErr w:type="gramEnd"/>
      <w:r w:rsidRPr="0084449A">
        <w:rPr>
          <w:rFonts w:ascii="Cambria" w:hAnsi="Cambria"/>
          <w:lang w:val="en-US"/>
        </w:rPr>
        <w:t xml:space="preserve"> Indonesia. UNESCO mengakui bahwa Angklung menjadi warisan kebudayaan Indonesia, menjadi indera musik spesial Sunda, Angklung ini pada disebut sang Malaysia menjadi warisan budaya mereka. Pada suatu proses perubahan kebudayaan yang nir direncanakan, contohnya melalui klaim kepemilikan suatu aset kebudayaan sang rakyat &amp; pihak lain, apalagi sang pemerintah pada negara asing, tentu sangat berbahaya terhadap keberadaan kebudayaan tadi.</w:t>
      </w:r>
      <w:r>
        <w:rPr>
          <w:rFonts w:ascii="Cambria" w:hAnsi="Cambria"/>
          <w:lang w:val="en-US"/>
        </w:rPr>
        <w:t xml:space="preserve"> </w:t>
      </w:r>
      <w:r>
        <w:rPr>
          <w:rFonts w:ascii="Cambria" w:hAnsi="Cambria"/>
          <w:lang w:val="en-US"/>
        </w:rPr>
        <w:fldChar w:fldCharType="begin" w:fldLock="1"/>
      </w:r>
      <w:r w:rsidR="00E81867">
        <w:rPr>
          <w:rFonts w:ascii="Cambria" w:hAnsi="Cambria"/>
          <w:lang w:val="en-US"/>
        </w:rPr>
        <w:instrText>ADDIN CSL_CITATION {"citationItems":[{"id":"ITEM-1","itemData":{"abstract":"Warisan Budaya merupakan keberagaman sudatu Daerah dari segi seni, tujuan dari artikel ini adalah tentang menemukan dan menganalisis perlindungan Warisan Budaya Indonesia, serta untuk mengetahui upaya penyelesainya Pemerintah Indonesia dalam menghadapi pengklaiman budaya Indonesia. Penulisan Artikel ini memberikan pengetahuan dalam hal perlindungan terhadap Warisan Budaya dari pengakuan negara lain adalah dengan membentuk regulasi yang sesuai dengan kebutuhan masyarakat setempat, dokumentasi sebagai media untuk memberikan pembelaan perlindungan dengan keterlibatan masyarakat internasional dalam proses pendokumentasian secara efektif yang utama sertapengesahan pemerintah daerah, menyiapkan mekanisme yang ada.","author":[{"dropping-particle":"","family":"Febriantini","given":"Komang Dea","non-dropping-particle":"","parse-names":false,"suffix":""},{"dropping-particle":"","family":"Mangku","given":"Dewa Gede Sudika","non-dropping-particle":"","parse-names":false,"suffix":""},{"dropping-particle":"","family":"Yuliartini","given":"Ni Putu Rai","non-dropping-particle":"","parse-names":false,"suffix":""}],"container-title":"Jurnal Pendidikan Kewarganegaraan Undiksha","id":"ITEM-1","issue":"3","issued":{"date-parts":[["2022"]]},"page":"206-213","title":"Perlindungan Hukum Internasional Terhadap Warisan Budaya Indonesia Yang Di Klaim Oleh Nagara Lain","type":"article-journal","volume":"10"},"uris":["http://www.mendeley.com/documents/?uuid=358cd453-3fd0-47c6-b29c-e0ee1febf80e"]}],"mendeley":{"formattedCitation":"(Febriantini et al., 2022)","plainTextFormattedCitation":"(Febriantini et al., 2022)","previouslyFormattedCitation":"(Febriantini et al., 2022)"},"properties":{"noteIndex":0},"schema":"https://github.com/citation-style-language/schema/raw/master/csl-citation.json"}</w:instrText>
      </w:r>
      <w:r>
        <w:rPr>
          <w:rFonts w:ascii="Cambria" w:hAnsi="Cambria"/>
          <w:lang w:val="en-US"/>
        </w:rPr>
        <w:fldChar w:fldCharType="separate"/>
      </w:r>
      <w:r w:rsidRPr="0084449A">
        <w:rPr>
          <w:rFonts w:ascii="Cambria" w:hAnsi="Cambria"/>
          <w:noProof/>
          <w:lang w:val="en-US"/>
        </w:rPr>
        <w:t>(Febriantini et al., 2022)</w:t>
      </w:r>
      <w:r>
        <w:rPr>
          <w:rFonts w:ascii="Cambria" w:hAnsi="Cambria"/>
          <w:lang w:val="en-US"/>
        </w:rPr>
        <w:fldChar w:fldCharType="end"/>
      </w:r>
    </w:p>
    <w:p w14:paraId="6E7FE996" w14:textId="78D0A214" w:rsidR="0084449A" w:rsidRDefault="0084449A" w:rsidP="000A5A30">
      <w:pPr>
        <w:spacing w:after="0" w:line="240" w:lineRule="auto"/>
        <w:ind w:left="426" w:right="20" w:firstLine="567"/>
        <w:jc w:val="both"/>
        <w:outlineLvl w:val="0"/>
        <w:rPr>
          <w:rFonts w:ascii="Cambria" w:hAnsi="Cambria"/>
          <w:lang w:val="en-US"/>
        </w:rPr>
      </w:pPr>
      <w:proofErr w:type="gramStart"/>
      <w:r w:rsidRPr="0084449A">
        <w:rPr>
          <w:rFonts w:ascii="Cambria" w:hAnsi="Cambria"/>
          <w:lang w:val="en-US"/>
        </w:rPr>
        <w:t>Dalam perspektif Hukum Internasional, proteksi penetapan warisan budaya adalah sebuah komitmen Negara</w:t>
      </w:r>
      <w:r w:rsidR="00172D33">
        <w:rPr>
          <w:rFonts w:ascii="Cambria" w:hAnsi="Cambria"/>
          <w:lang w:val="en-US"/>
        </w:rPr>
        <w:t xml:space="preserve"> </w:t>
      </w:r>
      <w:r w:rsidRPr="0084449A">
        <w:rPr>
          <w:rFonts w:ascii="Cambria" w:hAnsi="Cambria"/>
          <w:lang w:val="en-US"/>
        </w:rPr>
        <w:t>yang telah meratifikasi Konvensi Perlindungan Warisan Budaya (</w:t>
      </w:r>
      <w:r w:rsidRPr="00172D33">
        <w:rPr>
          <w:rFonts w:ascii="Cambria" w:hAnsi="Cambria"/>
          <w:i/>
          <w:lang w:val="en-US"/>
        </w:rPr>
        <w:t>Convention for the Safeguarding of the Intangible Cultural Heritage</w:t>
      </w:r>
      <w:r w:rsidRPr="0084449A">
        <w:rPr>
          <w:rFonts w:ascii="Cambria" w:hAnsi="Cambria"/>
          <w:lang w:val="en-US"/>
        </w:rPr>
        <w:t>) dalam Tahun 2003.</w:t>
      </w:r>
      <w:proofErr w:type="gramEnd"/>
      <w:r w:rsidRPr="0084449A">
        <w:rPr>
          <w:rFonts w:ascii="Cambria" w:hAnsi="Cambria"/>
          <w:lang w:val="en-US"/>
        </w:rPr>
        <w:t xml:space="preserve"> Peraturan proteksi ini disahkan melalui Peraturan Presiden Nomor 78 Tahun 2007 menge</w:t>
      </w:r>
      <w:r w:rsidR="00484086">
        <w:rPr>
          <w:rFonts w:ascii="Cambria" w:hAnsi="Cambria"/>
          <w:lang w:val="en-US"/>
        </w:rPr>
        <w:t>nai “</w:t>
      </w:r>
      <w:r w:rsidRPr="0084449A">
        <w:rPr>
          <w:rFonts w:ascii="Cambria" w:hAnsi="Cambria"/>
          <w:lang w:val="en-US"/>
        </w:rPr>
        <w:t>Pengesahan Konvensi Perlindungan Warisan Budaya Tak Benda”, maka berdasarkan itu seluruh ketentuan yang berlaku pada kesepakatan UNESCO 2003 buat proteksi warisan budaya Indonesia ini.</w:t>
      </w:r>
    </w:p>
    <w:p w14:paraId="6721356B" w14:textId="59C5C137" w:rsidR="00E81867" w:rsidRDefault="00E81867" w:rsidP="000A5A30">
      <w:pPr>
        <w:spacing w:after="0" w:line="240" w:lineRule="auto"/>
        <w:ind w:left="426" w:right="20" w:firstLine="567"/>
        <w:jc w:val="both"/>
        <w:outlineLvl w:val="0"/>
        <w:rPr>
          <w:rFonts w:ascii="Cambria" w:hAnsi="Cambria"/>
          <w:lang w:val="en-US"/>
        </w:rPr>
      </w:pPr>
      <w:r w:rsidRPr="00E81867">
        <w:rPr>
          <w:rFonts w:ascii="Cambria" w:hAnsi="Cambria"/>
          <w:lang w:val="en-US"/>
        </w:rPr>
        <w:t xml:space="preserve">Di tingkat nasional, satu-satunya peraturan perundang-undangan yang mengatur adalah  Undang-Undang No. 28 Tahun 2014 tentang Hak Cipta yang pada intinya menyatakan bahwa negara melindungi Ekpresi Budaya Tradisional/Folklor milik bangsa Indonesia. </w:t>
      </w:r>
      <w:proofErr w:type="gramStart"/>
      <w:r w:rsidRPr="00E81867">
        <w:rPr>
          <w:rFonts w:ascii="Cambria" w:hAnsi="Cambria"/>
          <w:lang w:val="en-US"/>
        </w:rPr>
        <w:t>Namun hingga saat ini, peraturan pelaksanaan dari UU ini belum dapat diwujudkan.</w:t>
      </w:r>
      <w:proofErr w:type="gramEnd"/>
      <w:r w:rsidRPr="00E81867">
        <w:rPr>
          <w:rFonts w:ascii="Cambria" w:hAnsi="Cambria"/>
          <w:lang w:val="en-US"/>
        </w:rPr>
        <w:t xml:space="preserve"> </w:t>
      </w:r>
      <w:proofErr w:type="gramStart"/>
      <w:r w:rsidRPr="00E81867">
        <w:rPr>
          <w:rFonts w:ascii="Cambria" w:hAnsi="Cambria"/>
          <w:lang w:val="en-US"/>
        </w:rPr>
        <w:t>Sebuah upaya terobosan yang sedang dilakukan adalah dengan membuat undang-undang tersendiri, yaitu Undang-Undang tentang Perlindungan dan Pemanfaatan Pengetahuan Tradisional dan Ekspresi Budaya Tradisional.</w:t>
      </w:r>
      <w:proofErr w:type="gramEnd"/>
      <w:r w:rsidRPr="00E81867">
        <w:rPr>
          <w:rFonts w:ascii="Cambria" w:hAnsi="Cambria"/>
          <w:lang w:val="en-US"/>
        </w:rPr>
        <w:t xml:space="preserve">  </w:t>
      </w:r>
      <w:proofErr w:type="gramStart"/>
      <w:r w:rsidRPr="00E81867">
        <w:rPr>
          <w:rFonts w:ascii="Cambria" w:hAnsi="Cambria"/>
          <w:lang w:val="en-US"/>
        </w:rPr>
        <w:t>Sekali lagi, hingga</w:t>
      </w:r>
      <w:r>
        <w:rPr>
          <w:rFonts w:ascii="Cambria" w:hAnsi="Cambria"/>
          <w:lang w:val="en-US"/>
        </w:rPr>
        <w:t xml:space="preserve"> </w:t>
      </w:r>
      <w:r w:rsidRPr="00E81867">
        <w:rPr>
          <w:rFonts w:ascii="Cambria" w:hAnsi="Cambria"/>
          <w:lang w:val="en-US"/>
        </w:rPr>
        <w:t>saat ini, upaya tersebut masih dalam bentuk Rancangan Undang-Undang.</w:t>
      </w:r>
      <w:proofErr w:type="gramEnd"/>
    </w:p>
    <w:p w14:paraId="12923CB1" w14:textId="386D6F69" w:rsidR="00E81867" w:rsidRDefault="00E81867" w:rsidP="000A5A30">
      <w:pPr>
        <w:spacing w:after="0" w:line="240" w:lineRule="auto"/>
        <w:ind w:left="426" w:right="20" w:firstLine="567"/>
        <w:jc w:val="both"/>
        <w:outlineLvl w:val="0"/>
        <w:rPr>
          <w:rFonts w:ascii="Cambria" w:hAnsi="Cambria"/>
          <w:lang w:val="en-US"/>
        </w:rPr>
      </w:pPr>
      <w:r w:rsidRPr="00E81867">
        <w:rPr>
          <w:rFonts w:ascii="Cambria" w:hAnsi="Cambria"/>
          <w:lang w:val="en-US"/>
        </w:rPr>
        <w:t xml:space="preserve">Pemerintah RI telah berusaha untuk melakukan berbagai upaya, antara lain: membuat inventarisasi WBT milik bangsa Indonesia; mendaftarkan mata budaya Indonesia sebagai warisan budaya dunia di UNESCO; menjadi anggota UNESCO Convention for the Safeguarding of the Intangible Cultural Heritage 2003; dan, menyusun RUU tentang Perlindungan dan Pemanfaatan PT dan EBT. Namun demikian, semua itu tidak </w:t>
      </w:r>
      <w:proofErr w:type="gramStart"/>
      <w:r w:rsidRPr="00E81867">
        <w:rPr>
          <w:rFonts w:ascii="Cambria" w:hAnsi="Cambria"/>
          <w:lang w:val="en-US"/>
        </w:rPr>
        <w:t>akan</w:t>
      </w:r>
      <w:proofErr w:type="gramEnd"/>
      <w:r w:rsidRPr="00E81867">
        <w:rPr>
          <w:rFonts w:ascii="Cambria" w:hAnsi="Cambria"/>
          <w:lang w:val="en-US"/>
        </w:rPr>
        <w:t xml:space="preserve"> memadai, karena perlindungan Warisan Budaya esensinya adalah upaya penanaman kembali keyakinan di dalam diri bangsa </w:t>
      </w:r>
      <w:r w:rsidRPr="00E81867">
        <w:rPr>
          <w:rFonts w:ascii="Cambria" w:hAnsi="Cambria"/>
          <w:lang w:val="en-US"/>
        </w:rPr>
        <w:lastRenderedPageBreak/>
        <w:t xml:space="preserve">Indonesia bahwa kebudayaan asli kita adalah sesuatu yang sangat luhur dan membanggakan. </w:t>
      </w:r>
      <w:proofErr w:type="gramStart"/>
      <w:r w:rsidRPr="00E81867">
        <w:rPr>
          <w:rFonts w:ascii="Cambria" w:hAnsi="Cambria"/>
          <w:lang w:val="en-US"/>
        </w:rPr>
        <w:t>Dibutuhkan biaya yang sangat besar dan keterlibatan seluruh anggota masyarakat secara serentak dan berkelanjutan.</w:t>
      </w:r>
      <w:proofErr w:type="gramEnd"/>
      <w:r w:rsidRPr="00E81867">
        <w:rPr>
          <w:rFonts w:ascii="Cambria" w:hAnsi="Cambria"/>
          <w:lang w:val="en-US"/>
        </w:rPr>
        <w:t xml:space="preserve"> </w:t>
      </w:r>
      <w:proofErr w:type="gramStart"/>
      <w:r w:rsidRPr="00E81867">
        <w:rPr>
          <w:rFonts w:ascii="Cambria" w:hAnsi="Cambria"/>
          <w:lang w:val="en-US"/>
        </w:rPr>
        <w:t>Mengandalkan sepenuhnya kepada upaya Pemerintah dengan anggaran yang terbatas untuk saat ini tidak mungkin dapat dilakukan.</w:t>
      </w:r>
      <w:proofErr w:type="gramEnd"/>
      <w:r w:rsidRPr="00E81867">
        <w:rPr>
          <w:rFonts w:ascii="Cambria" w:hAnsi="Cambria"/>
          <w:lang w:val="en-US"/>
        </w:rPr>
        <w:t xml:space="preserve"> Sebagai contoh, media </w:t>
      </w:r>
      <w:proofErr w:type="gramStart"/>
      <w:r w:rsidRPr="00E81867">
        <w:rPr>
          <w:rFonts w:ascii="Cambria" w:hAnsi="Cambria"/>
          <w:lang w:val="en-US"/>
        </w:rPr>
        <w:t>massa</w:t>
      </w:r>
      <w:proofErr w:type="gramEnd"/>
      <w:r w:rsidRPr="00E81867">
        <w:rPr>
          <w:rFonts w:ascii="Cambria" w:hAnsi="Cambria"/>
          <w:lang w:val="en-US"/>
        </w:rPr>
        <w:t xml:space="preserve"> elektronik televisi perlu mengalokasikan untuk memberikan ruang kepada acara-acara yang mengedepankan pentingnya perlindungan dan promosi Warisan Budaya bangsa.</w:t>
      </w:r>
      <w:r>
        <w:rPr>
          <w:rFonts w:ascii="Cambria" w:hAnsi="Cambria"/>
          <w:lang w:val="en-US"/>
        </w:rPr>
        <w:t xml:space="preserve"> </w:t>
      </w:r>
    </w:p>
    <w:p w14:paraId="5A882401" w14:textId="0ECD5DD1" w:rsidR="00C14C0C" w:rsidRDefault="00E81867" w:rsidP="00484086">
      <w:pPr>
        <w:spacing w:after="0" w:line="240" w:lineRule="auto"/>
        <w:ind w:left="426" w:right="20" w:firstLine="567"/>
        <w:jc w:val="both"/>
        <w:outlineLvl w:val="0"/>
        <w:rPr>
          <w:rFonts w:ascii="Cambria" w:hAnsi="Cambria"/>
          <w:lang w:val="en-US"/>
        </w:rPr>
      </w:pPr>
      <w:r w:rsidRPr="00E81867">
        <w:rPr>
          <w:rFonts w:ascii="Cambria" w:hAnsi="Cambria"/>
          <w:lang w:val="en-US"/>
        </w:rPr>
        <w:t>Jika tidak, maka masyarakat Indonesia akan “dicuci otak” dengan berbagai tayangan yang berbau budaya Barat, sehingga seorang kawan yang juga budayawan, Gaura Mancacaritadipura, pernah menyampaikan bahwa saat ini sudah terlalu banyak anak muda Indonesia yang memiliki american brain dalam pengertian mengabaikan nilai-nilai luhur yang dimiliki o</w:t>
      </w:r>
      <w:r>
        <w:rPr>
          <w:rFonts w:ascii="Cambria" w:hAnsi="Cambria"/>
          <w:lang w:val="en-US"/>
        </w:rPr>
        <w:t xml:space="preserve">leh kebudayaan bangsa sendiri. </w:t>
      </w:r>
      <w:r>
        <w:rPr>
          <w:rFonts w:ascii="Cambria" w:hAnsi="Cambria"/>
          <w:lang w:val="en-US"/>
        </w:rPr>
        <w:fldChar w:fldCharType="begin" w:fldLock="1"/>
      </w:r>
      <w:r w:rsidR="002B6286">
        <w:rPr>
          <w:rFonts w:ascii="Cambria" w:hAnsi="Cambria"/>
          <w:lang w:val="en-US"/>
        </w:rPr>
        <w:instrText>ADDIN CSL_CITATION {"citationItems":[{"id":"ITEM-1","itemData":{"ISBN":"9788578110796","ISSN":"1098-6596","PMID":"19791887","abstract":"Seiring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Kata","author":[{"dropping-particle":"","family":"Sam","given":"Bram Andre Zefanya","non-dropping-particle":"","parse-names":false,"suffix":""}],"container-title":"Paper Knowledge . Toward a Media History of Documents","id":"ITEM-1","issue":"1","issued":{"date-parts":[["2019"]]},"page":"1-33","title":"Perlindungan Hak Cipta Terhadap Warisan Budaya Bangsa Indonesia Di Tinjau Dari Perspektif Hukum Internasional","type":"article-journal","volume":"7"},"uris":["http://www.mendeley.com/documents/?uuid=68d33a16-9842-4e71-af29-02df21a8ba32"]}],"mendeley":{"formattedCitation":"(Sam, 2019)","plainTextFormattedCitation":"(Sam, 2019)","previouslyFormattedCitation":"(Sam, 2019)"},"properties":{"noteIndex":0},"schema":"https://github.com/citation-style-language/schema/raw/master/csl-citation.json"}</w:instrText>
      </w:r>
      <w:r>
        <w:rPr>
          <w:rFonts w:ascii="Cambria" w:hAnsi="Cambria"/>
          <w:lang w:val="en-US"/>
        </w:rPr>
        <w:fldChar w:fldCharType="separate"/>
      </w:r>
      <w:r w:rsidRPr="00E81867">
        <w:rPr>
          <w:rFonts w:ascii="Cambria" w:hAnsi="Cambria"/>
          <w:noProof/>
          <w:lang w:val="en-US"/>
        </w:rPr>
        <w:t>(Sam, 2019)</w:t>
      </w:r>
      <w:r>
        <w:rPr>
          <w:rFonts w:ascii="Cambria" w:hAnsi="Cambria"/>
          <w:lang w:val="en-US"/>
        </w:rPr>
        <w:fldChar w:fldCharType="end"/>
      </w:r>
    </w:p>
    <w:p w14:paraId="60E0FED3" w14:textId="0170F845" w:rsidR="0084449A" w:rsidRDefault="0084449A" w:rsidP="000A5A30">
      <w:pPr>
        <w:spacing w:after="0" w:line="240" w:lineRule="auto"/>
        <w:ind w:left="426" w:right="20" w:firstLine="567"/>
        <w:jc w:val="both"/>
        <w:outlineLvl w:val="0"/>
        <w:rPr>
          <w:rFonts w:ascii="Cambria" w:hAnsi="Cambria"/>
          <w:lang w:val="en-US"/>
        </w:rPr>
      </w:pPr>
      <w:r>
        <w:rPr>
          <w:rFonts w:ascii="Cambria" w:hAnsi="Cambria"/>
          <w:lang w:val="en-US"/>
        </w:rPr>
        <w:t>Berdasarkan uraian diatas, maka penulis menentukan beberapa rumusan masalah:</w:t>
      </w:r>
    </w:p>
    <w:p w14:paraId="715065AC" w14:textId="587722BD" w:rsidR="00E81867" w:rsidRPr="00E81867" w:rsidRDefault="00E81867" w:rsidP="00110EE7">
      <w:pPr>
        <w:pStyle w:val="ListParagraph"/>
        <w:numPr>
          <w:ilvl w:val="0"/>
          <w:numId w:val="4"/>
        </w:numPr>
        <w:spacing w:after="0" w:line="240" w:lineRule="auto"/>
        <w:ind w:right="20"/>
        <w:jc w:val="both"/>
        <w:outlineLvl w:val="0"/>
        <w:rPr>
          <w:rFonts w:ascii="Cambria" w:hAnsi="Cambria"/>
          <w:lang w:val="en-US"/>
        </w:rPr>
      </w:pPr>
      <w:r w:rsidRPr="00E81867">
        <w:rPr>
          <w:rFonts w:ascii="Cambria" w:hAnsi="Cambria"/>
          <w:lang w:val="en-US"/>
        </w:rPr>
        <w:t>Bagaimana perlindungan hukum warisan budaya dalam perspektif hukum nasional?</w:t>
      </w:r>
    </w:p>
    <w:p w14:paraId="65F12071" w14:textId="5B29A163" w:rsidR="0084449A" w:rsidRPr="0084449A" w:rsidRDefault="00E81867" w:rsidP="00110EE7">
      <w:pPr>
        <w:pStyle w:val="ListParagraph"/>
        <w:numPr>
          <w:ilvl w:val="0"/>
          <w:numId w:val="4"/>
        </w:numPr>
        <w:spacing w:after="0" w:line="240" w:lineRule="auto"/>
        <w:ind w:right="20"/>
        <w:jc w:val="both"/>
        <w:outlineLvl w:val="0"/>
        <w:rPr>
          <w:rFonts w:ascii="Cambria" w:hAnsi="Cambria"/>
          <w:lang w:val="en-US"/>
        </w:rPr>
      </w:pPr>
      <w:r w:rsidRPr="00E81867">
        <w:rPr>
          <w:rFonts w:ascii="Cambria" w:hAnsi="Cambria"/>
          <w:lang w:val="en-US"/>
        </w:rPr>
        <w:t>Bagaimana perlindungan hukum warisan budaya dalam perspektif hukum internasional?</w:t>
      </w:r>
    </w:p>
    <w:p w14:paraId="310BA042" w14:textId="77777777" w:rsidR="00966809" w:rsidRPr="00EA2640" w:rsidRDefault="00966809" w:rsidP="00966809">
      <w:pPr>
        <w:spacing w:line="240" w:lineRule="auto"/>
        <w:contextualSpacing/>
        <w:jc w:val="both"/>
        <w:rPr>
          <w:rFonts w:ascii="Cambria" w:hAnsi="Cambria"/>
          <w:sz w:val="20"/>
          <w:lang w:val="sv-SE"/>
        </w:rPr>
      </w:pPr>
    </w:p>
    <w:p w14:paraId="260FDC9E" w14:textId="77777777" w:rsidR="000A5A30" w:rsidRPr="00EA2640" w:rsidRDefault="000A5A30" w:rsidP="00966809">
      <w:pPr>
        <w:spacing w:line="240" w:lineRule="auto"/>
        <w:contextualSpacing/>
        <w:jc w:val="both"/>
        <w:rPr>
          <w:rFonts w:ascii="Cambria" w:hAnsi="Cambria"/>
          <w:sz w:val="20"/>
          <w:lang w:val="sv-SE"/>
        </w:rPr>
      </w:pPr>
    </w:p>
    <w:p w14:paraId="498F6EAB" w14:textId="4BD3DE3B" w:rsidR="00966809" w:rsidRPr="000A5A30" w:rsidRDefault="00966809" w:rsidP="00110EE7">
      <w:pPr>
        <w:widowControl w:val="0"/>
        <w:numPr>
          <w:ilvl w:val="0"/>
          <w:numId w:val="3"/>
        </w:numPr>
        <w:autoSpaceDE w:val="0"/>
        <w:autoSpaceDN w:val="0"/>
        <w:spacing w:after="0" w:line="240" w:lineRule="auto"/>
        <w:ind w:left="426" w:hanging="426"/>
        <w:contextualSpacing/>
        <w:rPr>
          <w:rFonts w:ascii="Cambria" w:eastAsia="Times New Roman" w:hAnsi="Cambria" w:cs="Calibri"/>
          <w:b/>
          <w:lang w:val="en-US"/>
        </w:rPr>
      </w:pPr>
      <w:r w:rsidRPr="000A5A30">
        <w:rPr>
          <w:rFonts w:ascii="Cambria" w:eastAsia="Times New Roman" w:hAnsi="Cambria" w:cs="Calibri"/>
          <w:b/>
          <w:lang w:val="en-US"/>
        </w:rPr>
        <w:t>METODE PENELITIA</w:t>
      </w:r>
      <w:r w:rsidR="00E81867">
        <w:rPr>
          <w:rFonts w:ascii="Cambria" w:eastAsia="Times New Roman" w:hAnsi="Cambria" w:cs="Calibri"/>
          <w:b/>
          <w:lang w:val="en-US"/>
        </w:rPr>
        <w:t xml:space="preserve">N </w:t>
      </w:r>
    </w:p>
    <w:p w14:paraId="634113A4" w14:textId="77777777" w:rsidR="00E81867" w:rsidRPr="00E81867" w:rsidRDefault="00E81867" w:rsidP="00E81867">
      <w:pPr>
        <w:spacing w:after="0" w:line="240" w:lineRule="auto"/>
        <w:ind w:left="426" w:right="20" w:firstLine="567"/>
        <w:jc w:val="both"/>
        <w:outlineLvl w:val="0"/>
        <w:rPr>
          <w:rFonts w:ascii="Cambria" w:hAnsi="Cambria"/>
          <w:lang w:val="en-US"/>
        </w:rPr>
      </w:pPr>
      <w:proofErr w:type="gramStart"/>
      <w:r w:rsidRPr="00E81867">
        <w:rPr>
          <w:rFonts w:ascii="Cambria" w:hAnsi="Cambria"/>
          <w:lang w:val="en-US"/>
        </w:rPr>
        <w:t>Jenis penelitian yang digunakan peneliti dalam penelitian ini adalah jenis penelitian hukum normatif.</w:t>
      </w:r>
      <w:proofErr w:type="gramEnd"/>
      <w:r w:rsidRPr="00E81867">
        <w:rPr>
          <w:rFonts w:ascii="Cambria" w:hAnsi="Cambria"/>
          <w:lang w:val="en-US"/>
        </w:rPr>
        <w:t xml:space="preserve"> Penelitian hukum normatif yaitu penelitian yang dilakukan dengan </w:t>
      </w:r>
      <w:proofErr w:type="gramStart"/>
      <w:r w:rsidRPr="00E81867">
        <w:rPr>
          <w:rFonts w:ascii="Cambria" w:hAnsi="Cambria"/>
          <w:lang w:val="en-US"/>
        </w:rPr>
        <w:t>cara</w:t>
      </w:r>
      <w:proofErr w:type="gramEnd"/>
      <w:r w:rsidRPr="00E81867">
        <w:rPr>
          <w:rFonts w:ascii="Cambria" w:hAnsi="Cambria"/>
          <w:lang w:val="en-US"/>
        </w:rPr>
        <w:t xml:space="preserve"> mengkaji peraturan perundang-undangan yang berlaku terhadap suatu permasalahan hukum tertentu khususnya mengenai peraturan warisan budaya bangsa indonesia.</w:t>
      </w:r>
    </w:p>
    <w:p w14:paraId="1E9564B9" w14:textId="529B5910" w:rsidR="00966809" w:rsidRPr="00E81867" w:rsidRDefault="00E81867" w:rsidP="00E81867">
      <w:pPr>
        <w:spacing w:after="0" w:line="240" w:lineRule="auto"/>
        <w:ind w:left="426" w:right="20" w:firstLine="567"/>
        <w:jc w:val="both"/>
        <w:outlineLvl w:val="0"/>
        <w:rPr>
          <w:rFonts w:ascii="Cambria" w:hAnsi="Cambria"/>
          <w:lang w:val="en-US"/>
        </w:rPr>
      </w:pPr>
      <w:r w:rsidRPr="00E81867">
        <w:rPr>
          <w:rFonts w:ascii="Cambria" w:hAnsi="Cambria"/>
          <w:lang w:val="en-US"/>
        </w:rPr>
        <w:t xml:space="preserve">Teknik pengumpulan bahan hukum yang dilakukan dengan studi kepustakaan adalah dengan </w:t>
      </w:r>
      <w:proofErr w:type="gramStart"/>
      <w:r w:rsidRPr="00E81867">
        <w:rPr>
          <w:rFonts w:ascii="Cambria" w:hAnsi="Cambria"/>
          <w:lang w:val="en-US"/>
        </w:rPr>
        <w:t>cara</w:t>
      </w:r>
      <w:proofErr w:type="gramEnd"/>
      <w:r w:rsidRPr="00E81867">
        <w:rPr>
          <w:rFonts w:ascii="Cambria" w:hAnsi="Cambria"/>
          <w:lang w:val="en-US"/>
        </w:rPr>
        <w:t xml:space="preserve"> mengumpulkan dan mempelajari sumber-sumber hukum berupa undang-undang, mengumpulkan buku-buku, jurnal dan artikel terkait perlindungan hukum terhadap tari tradisional dalam perspektif hukum internasional.Teknik analisis bahan hukum yang dilakukan adalah dengan cara menggunakan analisis kualitatif yaitu menguraikan data ke dalam bentuk kalimat disusun secara terperinci, sistematis, dan analitis.</w:t>
      </w:r>
    </w:p>
    <w:p w14:paraId="6445D570" w14:textId="77777777" w:rsidR="00966809" w:rsidRPr="00966809" w:rsidRDefault="00966809" w:rsidP="00966809">
      <w:pPr>
        <w:spacing w:line="240" w:lineRule="auto"/>
        <w:contextualSpacing/>
        <w:jc w:val="both"/>
        <w:rPr>
          <w:rFonts w:ascii="Cambria" w:hAnsi="Cambria"/>
          <w:sz w:val="20"/>
          <w:lang w:val="en-US"/>
        </w:rPr>
      </w:pPr>
    </w:p>
    <w:p w14:paraId="661A076C" w14:textId="22EF7FD3" w:rsidR="00966809" w:rsidRPr="000A5A30" w:rsidRDefault="00E81867" w:rsidP="00110EE7">
      <w:pPr>
        <w:widowControl w:val="0"/>
        <w:numPr>
          <w:ilvl w:val="0"/>
          <w:numId w:val="3"/>
        </w:numPr>
        <w:autoSpaceDE w:val="0"/>
        <w:autoSpaceDN w:val="0"/>
        <w:spacing w:after="0" w:line="240" w:lineRule="auto"/>
        <w:ind w:left="426" w:hanging="426"/>
        <w:contextualSpacing/>
        <w:rPr>
          <w:rFonts w:ascii="Cambria" w:eastAsia="Times New Roman" w:hAnsi="Cambria" w:cs="Calibri"/>
          <w:b/>
          <w:lang w:val="en-US"/>
        </w:rPr>
      </w:pPr>
      <w:r>
        <w:rPr>
          <w:rFonts w:ascii="Cambria" w:eastAsia="Times New Roman" w:hAnsi="Cambria" w:cs="Calibri"/>
          <w:b/>
          <w:lang w:val="en-US"/>
        </w:rPr>
        <w:t xml:space="preserve">PEMBAHASAN </w:t>
      </w:r>
    </w:p>
    <w:p w14:paraId="0F9B9CFE" w14:textId="24A2BD9E" w:rsidR="00966809" w:rsidRPr="00E81867" w:rsidRDefault="00E81867" w:rsidP="00110EE7">
      <w:pPr>
        <w:pStyle w:val="ListParagraph"/>
        <w:numPr>
          <w:ilvl w:val="0"/>
          <w:numId w:val="5"/>
        </w:numPr>
        <w:spacing w:after="0" w:line="240" w:lineRule="auto"/>
        <w:ind w:left="709" w:right="20" w:hanging="283"/>
        <w:jc w:val="both"/>
        <w:outlineLvl w:val="0"/>
        <w:rPr>
          <w:rFonts w:ascii="Cambria" w:hAnsi="Cambria"/>
          <w:b/>
          <w:lang w:val="en-US"/>
        </w:rPr>
      </w:pPr>
      <w:r w:rsidRPr="00E81867">
        <w:rPr>
          <w:rFonts w:ascii="Cambria" w:hAnsi="Cambria"/>
          <w:b/>
          <w:lang w:val="en-US"/>
        </w:rPr>
        <w:t>Perlindungan Hukum Warisan Budaya Dalam Perspektif Hukum Nasional</w:t>
      </w:r>
    </w:p>
    <w:p w14:paraId="5FC506CD" w14:textId="0162F258" w:rsidR="00E81867" w:rsidRDefault="00E81867" w:rsidP="00E81867">
      <w:pPr>
        <w:pStyle w:val="ListParagraph"/>
        <w:spacing w:after="0" w:line="240" w:lineRule="auto"/>
        <w:ind w:left="426" w:right="20" w:firstLine="567"/>
        <w:jc w:val="both"/>
        <w:outlineLvl w:val="0"/>
        <w:rPr>
          <w:rFonts w:ascii="Cambria" w:hAnsi="Cambria"/>
          <w:lang w:val="en-US"/>
        </w:rPr>
      </w:pPr>
      <w:r w:rsidRPr="00E81867">
        <w:rPr>
          <w:rFonts w:ascii="Cambria" w:hAnsi="Cambria"/>
          <w:lang w:val="en-US"/>
        </w:rPr>
        <w:t xml:space="preserve">Menurut (Mangku, 2021) pada jurnal artikel yang berjudul “Perlindungan Hukum Terhadap Tari Tradisional Sebagai Warisan Budaya Bangsa Indonesia Ditinjau Dari Hukum </w:t>
      </w:r>
      <w:r w:rsidR="002B6286" w:rsidRPr="002B6286">
        <w:rPr>
          <w:rFonts w:ascii="Cambria" w:hAnsi="Cambria"/>
          <w:lang w:val="en-US"/>
        </w:rPr>
        <w:t xml:space="preserve">Internasional” menyebutkan bahwa warisan Budaya </w:t>
      </w:r>
      <w:proofErr w:type="gramStart"/>
      <w:r w:rsidR="002B6286" w:rsidRPr="002B6286">
        <w:rPr>
          <w:rFonts w:ascii="Cambria" w:hAnsi="Cambria"/>
          <w:lang w:val="en-US"/>
        </w:rPr>
        <w:t>sama</w:t>
      </w:r>
      <w:proofErr w:type="gramEnd"/>
      <w:r w:rsidR="002B6286" w:rsidRPr="002B6286">
        <w:rPr>
          <w:rFonts w:ascii="Cambria" w:hAnsi="Cambria"/>
          <w:lang w:val="en-US"/>
        </w:rPr>
        <w:t xml:space="preserve"> misalnya benda &amp; seluruh hal yang diciptakan melalui pengetahuan seorang maka akan dilindungi sang Hukum. Hak Kekayaan Intelektual mempunyai 2 cabang yang hampir </w:t>
      </w:r>
      <w:proofErr w:type="gramStart"/>
      <w:r w:rsidR="002B6286" w:rsidRPr="002B6286">
        <w:rPr>
          <w:rFonts w:ascii="Cambria" w:hAnsi="Cambria"/>
          <w:lang w:val="en-US"/>
        </w:rPr>
        <w:t>sama</w:t>
      </w:r>
      <w:proofErr w:type="gramEnd"/>
      <w:r w:rsidR="002B6286" w:rsidRPr="002B6286">
        <w:rPr>
          <w:rFonts w:ascii="Cambria" w:hAnsi="Cambria"/>
          <w:lang w:val="en-US"/>
        </w:rPr>
        <w:t xml:space="preserve"> yakni Hak Cipta (</w:t>
      </w:r>
      <w:r w:rsidR="002B6286" w:rsidRPr="00484086">
        <w:rPr>
          <w:rFonts w:ascii="Cambria" w:hAnsi="Cambria"/>
          <w:i/>
          <w:lang w:val="en-US"/>
        </w:rPr>
        <w:t>Copyright</w:t>
      </w:r>
      <w:r w:rsidR="002B6286" w:rsidRPr="002B6286">
        <w:rPr>
          <w:rFonts w:ascii="Cambria" w:hAnsi="Cambria"/>
          <w:lang w:val="en-US"/>
        </w:rPr>
        <w:t>) &amp; Paten (</w:t>
      </w:r>
      <w:r w:rsidR="002B6286" w:rsidRPr="00484086">
        <w:rPr>
          <w:rFonts w:ascii="Cambria" w:hAnsi="Cambria"/>
          <w:i/>
          <w:lang w:val="en-US"/>
        </w:rPr>
        <w:t>Patent</w:t>
      </w:r>
      <w:r w:rsidR="002B6286" w:rsidRPr="002B6286">
        <w:rPr>
          <w:rFonts w:ascii="Cambria" w:hAnsi="Cambria"/>
          <w:lang w:val="en-US"/>
        </w:rPr>
        <w:t xml:space="preserve">). </w:t>
      </w:r>
      <w:proofErr w:type="gramStart"/>
      <w:r w:rsidR="002B6286" w:rsidRPr="002B6286">
        <w:rPr>
          <w:rFonts w:ascii="Cambria" w:hAnsi="Cambria"/>
          <w:lang w:val="en-US"/>
        </w:rPr>
        <w:t>Di pada Paten objeknya dibatasi yaitu dalam hal-hal yang kasat mata (</w:t>
      </w:r>
      <w:r w:rsidR="002B6286" w:rsidRPr="00484086">
        <w:rPr>
          <w:rFonts w:ascii="Cambria" w:hAnsi="Cambria"/>
          <w:i/>
          <w:lang w:val="en-US"/>
        </w:rPr>
        <w:t>tangible</w:t>
      </w:r>
      <w:r w:rsidR="002B6286" w:rsidRPr="002B6286">
        <w:rPr>
          <w:rFonts w:ascii="Cambria" w:hAnsi="Cambria"/>
          <w:lang w:val="en-US"/>
        </w:rPr>
        <w:t>) bukan dalam yang kasat mata (</w:t>
      </w:r>
      <w:r w:rsidR="002B6286" w:rsidRPr="00484086">
        <w:rPr>
          <w:rFonts w:ascii="Cambria" w:hAnsi="Cambria"/>
          <w:i/>
          <w:lang w:val="en-US"/>
        </w:rPr>
        <w:t>intangible</w:t>
      </w:r>
      <w:r w:rsidR="002B6286" w:rsidRPr="002B6286">
        <w:rPr>
          <w:rFonts w:ascii="Cambria" w:hAnsi="Cambria"/>
          <w:lang w:val="en-US"/>
        </w:rPr>
        <w:t>).</w:t>
      </w:r>
      <w:proofErr w:type="gramEnd"/>
      <w:r w:rsidR="002B6286" w:rsidRPr="002B6286">
        <w:rPr>
          <w:rFonts w:ascii="Cambria" w:hAnsi="Cambria"/>
          <w:lang w:val="en-US"/>
        </w:rPr>
        <w:t xml:space="preserve"> Suatu invensi atau inovasi bisa diberi Paten bila invensi tadi mengandung unsur: kreasi yg dilindungi yaitu kreasi pada bidang ilmu pengetahuan, seni &amp; sastra. </w:t>
      </w:r>
      <w:proofErr w:type="gramStart"/>
      <w:r w:rsidR="002B6286" w:rsidRPr="002B6286">
        <w:rPr>
          <w:rFonts w:ascii="Cambria" w:hAnsi="Cambria"/>
          <w:lang w:val="en-US"/>
        </w:rPr>
        <w:t>Hal ini sinkron menggunakan masuknya folklor pada Undang-Undang No 28 Tahun 2014 mengenai Hak Cipta.</w:t>
      </w:r>
      <w:proofErr w:type="gramEnd"/>
      <w:r w:rsidR="002B6286" w:rsidRPr="002B6286">
        <w:rPr>
          <w:rFonts w:ascii="Cambria" w:hAnsi="Cambria"/>
          <w:lang w:val="en-US"/>
        </w:rPr>
        <w:t xml:space="preserve"> Bentuk proteksi aturan terhadap HKI khususnya Hak Cipta pada Indonesia diatur pada Undang-Undang Nomor 28 Tahun 2014 yg menyatakan bahwa: Pasal 1 “Hak Cipta merupakan hak tertentu pencipta </w:t>
      </w:r>
      <w:r w:rsidR="002B6286" w:rsidRPr="002B6286">
        <w:rPr>
          <w:rFonts w:ascii="Cambria" w:hAnsi="Cambria"/>
          <w:lang w:val="en-US"/>
        </w:rPr>
        <w:lastRenderedPageBreak/>
        <w:t>yang ada secara otomatis menurut prinsip deklaratif selesainya suatu kreasi diwujudkan pada bentuk konkret tanpa mengurangi restriksi sinkron menggunakan ketentuan peraturan perundang-undangan.”</w:t>
      </w:r>
    </w:p>
    <w:p w14:paraId="4BF7C50D" w14:textId="2D46FF4F" w:rsidR="002B6286" w:rsidRDefault="002B6286" w:rsidP="00E81867">
      <w:pPr>
        <w:pStyle w:val="ListParagraph"/>
        <w:spacing w:after="0" w:line="240" w:lineRule="auto"/>
        <w:ind w:left="426" w:right="20" w:firstLine="567"/>
        <w:jc w:val="both"/>
        <w:outlineLvl w:val="0"/>
        <w:rPr>
          <w:rFonts w:ascii="Cambria" w:hAnsi="Cambria"/>
          <w:lang w:val="en-US"/>
        </w:rPr>
      </w:pPr>
      <w:r w:rsidRPr="002B6286">
        <w:rPr>
          <w:rFonts w:ascii="Cambria" w:hAnsi="Cambria"/>
          <w:lang w:val="en-US"/>
        </w:rPr>
        <w:t xml:space="preserve">Undang-Undang Nomor 28 tahun 2014 sudah secara kentara mendeskripsikan warisan budaya </w:t>
      </w:r>
      <w:proofErr w:type="gramStart"/>
      <w:r w:rsidRPr="002B6286">
        <w:rPr>
          <w:rFonts w:ascii="Cambria" w:hAnsi="Cambria"/>
          <w:lang w:val="en-US"/>
        </w:rPr>
        <w:t>apa</w:t>
      </w:r>
      <w:proofErr w:type="gramEnd"/>
      <w:r w:rsidRPr="002B6286">
        <w:rPr>
          <w:rFonts w:ascii="Cambria" w:hAnsi="Cambria"/>
          <w:lang w:val="en-US"/>
        </w:rPr>
        <w:t xml:space="preserve"> saja yang bisa dilindungi sang Undang-Undang hak cipta, misalnya proteksi terhadap warisan budya diatur pada Undang-undang No 28 Tahun 2014 mengenai Hak Cipta termasuk warisan budaya angklung termasuknya. </w:t>
      </w:r>
      <w:proofErr w:type="gramStart"/>
      <w:r w:rsidRPr="002B6286">
        <w:rPr>
          <w:rFonts w:ascii="Cambria" w:hAnsi="Cambria"/>
          <w:lang w:val="en-US"/>
        </w:rPr>
        <w:t>Perlindungan aturan menggunakan adanya pengayoman menurut pemerintah terhadap warganya sekaligus menaruh kepastian aturan yang berkaitan menggunakan hak-hak rakyat negara &amp; jua terdapat hukuman bagi para pihak yang melanggar peraturan tersebut.</w:t>
      </w:r>
      <w:proofErr w:type="gramEnd"/>
      <w:r w:rsidRPr="002B6286">
        <w:rPr>
          <w:rFonts w:ascii="Cambria" w:hAnsi="Cambria"/>
          <w:lang w:val="en-US"/>
        </w:rPr>
        <w:t xml:space="preserve"> </w:t>
      </w:r>
      <w:proofErr w:type="gramStart"/>
      <w:r w:rsidRPr="002B6286">
        <w:rPr>
          <w:rFonts w:ascii="Cambria" w:hAnsi="Cambria"/>
          <w:lang w:val="en-US"/>
        </w:rPr>
        <w:t>Meskipun demikian pelaksanaannya belum berjalan aporisma lantaran kurangnya pemahaman menurut artis tari.</w:t>
      </w:r>
      <w:proofErr w:type="gramEnd"/>
      <w:r w:rsidRPr="002B6286">
        <w:rPr>
          <w:rFonts w:ascii="Cambria" w:hAnsi="Cambria"/>
          <w:lang w:val="en-US"/>
        </w:rPr>
        <w:t xml:space="preserve"> Salah satu cara buat melindungi ciptaanya menggunakan mendaftarkannya meskipun registrasi kreasi bukan adalah suatu keharusan bagi pencipta atau pemegang hak cipta, lantaran timbulnya proteksi suatu kreasi dimulai semenjak kreasi itu terdapat/terwujud &amp; bukan lantaran </w:t>
      </w:r>
      <w:proofErr w:type="gramStart"/>
      <w:r w:rsidRPr="002B6286">
        <w:rPr>
          <w:rFonts w:ascii="Cambria" w:hAnsi="Cambria"/>
          <w:lang w:val="en-US"/>
        </w:rPr>
        <w:t>registrasi .</w:t>
      </w:r>
      <w:proofErr w:type="gramEnd"/>
      <w:r w:rsidRPr="002B6286">
        <w:rPr>
          <w:rFonts w:ascii="Cambria" w:hAnsi="Cambria"/>
          <w:lang w:val="en-US"/>
        </w:rPr>
        <w:t xml:space="preserve"> Tetapi </w:t>
      </w:r>
      <w:proofErr w:type="gramStart"/>
      <w:r w:rsidRPr="002B6286">
        <w:rPr>
          <w:rFonts w:ascii="Cambria" w:hAnsi="Cambria"/>
          <w:lang w:val="en-US"/>
        </w:rPr>
        <w:t>surat</w:t>
      </w:r>
      <w:proofErr w:type="gramEnd"/>
      <w:r w:rsidRPr="002B6286">
        <w:rPr>
          <w:rFonts w:ascii="Cambria" w:hAnsi="Cambria"/>
          <w:lang w:val="en-US"/>
        </w:rPr>
        <w:t xml:space="preserve"> registrasi kreasi bisa dijadikan menjadi indera bukti awal pada Pengadilan bila muncul konkurensi dikemudian hari terhadap ciptaanya</w:t>
      </w:r>
      <w:r>
        <w:rPr>
          <w:rFonts w:ascii="Cambria" w:hAnsi="Cambria"/>
          <w:lang w:val="en-US"/>
        </w:rPr>
        <w:t xml:space="preserve">. </w:t>
      </w:r>
      <w:r>
        <w:rPr>
          <w:rFonts w:ascii="Cambria" w:hAnsi="Cambria"/>
          <w:lang w:val="en-US"/>
        </w:rPr>
        <w:fldChar w:fldCharType="begin" w:fldLock="1"/>
      </w:r>
      <w:r w:rsidR="00896DF9">
        <w:rPr>
          <w:rFonts w:ascii="Cambria" w:hAnsi="Cambria"/>
          <w:lang w:val="en-US"/>
        </w:rPr>
        <w:instrText>ADDIN CSL_CITATION {"citationItems":[{"id":"ITEM-1","itemData":{"abstract":"Warisan Budaya merupakan keberagaman sudatu Daerah dari segi seni, tujuan dari artikel ini adalah tentang menemukan dan menganalisis perlindungan Warisan Budaya Indonesia, serta untuk mengetahui upaya penyelesainya Pemerintah Indonesia dalam menghadapi pengklaiman budaya Indonesia. Penulisan Artikel ini memberikan pengetahuan dalam hal perlindungan terhadap Warisan Budaya dari pengakuan negara lain adalah dengan membentuk regulasi yang sesuai dengan kebutuhan masyarakat setempat, dokumentasi sebagai media untuk memberikan pembelaan perlindungan dengan keterlibatan masyarakat internasional dalam proses pendokumentasian secara efektif yang utama sertapengesahan pemerintah daerah, menyiapkan mekanisme yang ada.","author":[{"dropping-particle":"","family":"Febriantini","given":"Komang Dea","non-dropping-particle":"","parse-names":false,"suffix":""},{"dropping-particle":"","family":"Mangku","given":"Dewa Gede Sudika","non-dropping-particle":"","parse-names":false,"suffix":""},{"dropping-particle":"","family":"Yuliartini","given":"Ni Putu Rai","non-dropping-particle":"","parse-names":false,"suffix":""}],"container-title":"Jurnal Pendidikan Kewarganegaraan Undiksha","id":"ITEM-1","issue":"3","issued":{"date-parts":[["2022"]]},"page":"206-213","title":"Perlindungan Hukum Internasional Terhadap Warisan Budaya Indonesia Yang Di Klaim Oleh Nagara Lain","type":"article-journal","volume":"10"},"uris":["http://www.mendeley.com/documents/?uuid=358cd453-3fd0-47c6-b29c-e0ee1febf80e"]}],"mendeley":{"formattedCitation":"(Febriantini et al., 2022)","plainTextFormattedCitation":"(Febriantini et al., 2022)","previouslyFormattedCitation":"(Febriantini et al., 2022)"},"properties":{"noteIndex":0},"schema":"https://github.com/citation-style-language/schema/raw/master/csl-citation.json"}</w:instrText>
      </w:r>
      <w:r>
        <w:rPr>
          <w:rFonts w:ascii="Cambria" w:hAnsi="Cambria"/>
          <w:lang w:val="en-US"/>
        </w:rPr>
        <w:fldChar w:fldCharType="separate"/>
      </w:r>
      <w:r w:rsidRPr="002B6286">
        <w:rPr>
          <w:rFonts w:ascii="Cambria" w:hAnsi="Cambria"/>
          <w:noProof/>
          <w:lang w:val="en-US"/>
        </w:rPr>
        <w:t>(Febriantini et al., 2022)</w:t>
      </w:r>
      <w:r>
        <w:rPr>
          <w:rFonts w:ascii="Cambria" w:hAnsi="Cambria"/>
          <w:lang w:val="en-US"/>
        </w:rPr>
        <w:fldChar w:fldCharType="end"/>
      </w:r>
    </w:p>
    <w:p w14:paraId="3F51D930" w14:textId="58B8F2FF" w:rsidR="002B6286" w:rsidRPr="002B6286" w:rsidRDefault="002B6286" w:rsidP="002B6286">
      <w:pPr>
        <w:pStyle w:val="ListParagraph"/>
        <w:spacing w:after="0" w:line="240" w:lineRule="auto"/>
        <w:ind w:left="426" w:right="20" w:firstLine="567"/>
        <w:jc w:val="both"/>
        <w:outlineLvl w:val="0"/>
        <w:rPr>
          <w:rFonts w:ascii="Cambria" w:hAnsi="Cambria"/>
          <w:lang w:val="en-US"/>
        </w:rPr>
      </w:pPr>
      <w:proofErr w:type="gramStart"/>
      <w:r w:rsidRPr="002B6286">
        <w:rPr>
          <w:rFonts w:ascii="Cambria" w:hAnsi="Cambria"/>
          <w:lang w:val="en-US"/>
        </w:rPr>
        <w:t>Selama ini dapat dikatakan perhatian pemerintah, bahkan masyarakat masih kurang terhadap upaya perlindungan dan pelestarian benda cagar budaya.</w:t>
      </w:r>
      <w:proofErr w:type="gramEnd"/>
      <w:r w:rsidRPr="002B6286">
        <w:rPr>
          <w:rFonts w:ascii="Cambria" w:hAnsi="Cambria"/>
          <w:lang w:val="en-US"/>
        </w:rPr>
        <w:t xml:space="preserve"> </w:t>
      </w:r>
      <w:proofErr w:type="gramStart"/>
      <w:r w:rsidRPr="002B6286">
        <w:rPr>
          <w:rFonts w:ascii="Cambria" w:hAnsi="Cambria"/>
          <w:lang w:val="en-US"/>
        </w:rPr>
        <w:t>Sehingga tidak heran apabila banyak bangunan/benda bersejarah yang rusak, tidak terawat, dicuri, dilelang dan dimiliki oleh kolektor asing, bahkan ada arca palsu di museum Solo.</w:t>
      </w:r>
      <w:proofErr w:type="gramEnd"/>
      <w:r w:rsidRPr="002B6286">
        <w:rPr>
          <w:rFonts w:ascii="Cambria" w:hAnsi="Cambria"/>
          <w:lang w:val="en-US"/>
        </w:rPr>
        <w:t xml:space="preserve"> Jadi yang selama ini kita lihat, pelajari dan </w:t>
      </w:r>
      <w:proofErr w:type="gramStart"/>
      <w:r w:rsidRPr="002B6286">
        <w:rPr>
          <w:rFonts w:ascii="Cambria" w:hAnsi="Cambria"/>
          <w:lang w:val="en-US"/>
        </w:rPr>
        <w:t>amati</w:t>
      </w:r>
      <w:proofErr w:type="gramEnd"/>
      <w:r w:rsidRPr="002B6286">
        <w:rPr>
          <w:rFonts w:ascii="Cambria" w:hAnsi="Cambria"/>
          <w:lang w:val="en-US"/>
        </w:rPr>
        <w:t xml:space="preserve"> adal</w:t>
      </w:r>
      <w:r>
        <w:rPr>
          <w:rFonts w:ascii="Cambria" w:hAnsi="Cambria"/>
          <w:lang w:val="en-US"/>
        </w:rPr>
        <w:t>ah benda-benda sejarah bajakan.</w:t>
      </w:r>
    </w:p>
    <w:p w14:paraId="7061A8A7" w14:textId="4205DE8E" w:rsidR="002B6286" w:rsidRDefault="002B6286" w:rsidP="002B6286">
      <w:pPr>
        <w:pStyle w:val="ListParagraph"/>
        <w:spacing w:after="0" w:line="240" w:lineRule="auto"/>
        <w:ind w:left="426" w:right="20" w:firstLine="567"/>
        <w:jc w:val="both"/>
        <w:outlineLvl w:val="0"/>
        <w:rPr>
          <w:rFonts w:ascii="Cambria" w:hAnsi="Cambria"/>
          <w:lang w:val="en-US"/>
        </w:rPr>
      </w:pPr>
      <w:proofErr w:type="gramStart"/>
      <w:r w:rsidRPr="002B6286">
        <w:rPr>
          <w:rFonts w:ascii="Cambria" w:hAnsi="Cambria"/>
          <w:lang w:val="en-US"/>
        </w:rPr>
        <w:t>Kebijakan hukum pidana dalam upaya pencegahan dan penanggulangan tindak pidana terhadap benda cagar budaya sebenarnya sudah sejak lama ada.</w:t>
      </w:r>
      <w:proofErr w:type="gramEnd"/>
      <w:r w:rsidRPr="002B6286">
        <w:rPr>
          <w:rFonts w:ascii="Cambria" w:hAnsi="Cambria"/>
          <w:lang w:val="en-US"/>
        </w:rPr>
        <w:t xml:space="preserve"> </w:t>
      </w:r>
      <w:proofErr w:type="gramStart"/>
      <w:r w:rsidRPr="002B6286">
        <w:rPr>
          <w:rFonts w:ascii="Cambria" w:hAnsi="Cambria"/>
          <w:lang w:val="en-US"/>
        </w:rPr>
        <w:t>Di awali sejak masa penjajahan Belanda telah ada peraturan perundang-undangan tentang perlindungan peninggalan sejarah dan kepurbakalaan, yaitu Monumenten Ordonnantie 1931 (Stbl. No. 238 Tahun 1931), yang lazim disingkat M.O. Namun M.O ini kemudian diganti dengan UU No 5/1992 tentang Benda Cagar Budaya.</w:t>
      </w:r>
      <w:proofErr w:type="gramEnd"/>
      <w:r w:rsidRPr="002B6286">
        <w:rPr>
          <w:rFonts w:ascii="Cambria" w:hAnsi="Cambria"/>
          <w:lang w:val="en-US"/>
        </w:rPr>
        <w:t xml:space="preserve"> </w:t>
      </w:r>
      <w:proofErr w:type="gramStart"/>
      <w:r w:rsidRPr="002B6286">
        <w:rPr>
          <w:rFonts w:ascii="Cambria" w:hAnsi="Cambria"/>
          <w:lang w:val="en-US"/>
        </w:rPr>
        <w:t>Peraturan pelaksana dari undang-undang tersebut adalah PP No 10/1993.</w:t>
      </w:r>
      <w:proofErr w:type="gramEnd"/>
    </w:p>
    <w:p w14:paraId="63C51293" w14:textId="4E8A839C" w:rsidR="002B6286" w:rsidRPr="002B6286" w:rsidRDefault="002B6286" w:rsidP="002B6286">
      <w:pPr>
        <w:pStyle w:val="ListParagraph"/>
        <w:spacing w:after="0" w:line="240" w:lineRule="auto"/>
        <w:ind w:left="426" w:right="20" w:firstLine="567"/>
        <w:jc w:val="both"/>
        <w:outlineLvl w:val="0"/>
        <w:rPr>
          <w:rFonts w:ascii="Cambria" w:hAnsi="Cambria"/>
          <w:lang w:val="en-US"/>
        </w:rPr>
      </w:pPr>
      <w:r w:rsidRPr="002B6286">
        <w:rPr>
          <w:rFonts w:ascii="Cambria" w:hAnsi="Cambria"/>
          <w:lang w:val="en-US"/>
        </w:rPr>
        <w:t>Adap</w:t>
      </w:r>
      <w:r>
        <w:rPr>
          <w:rFonts w:ascii="Cambria" w:hAnsi="Cambria"/>
          <w:lang w:val="en-US"/>
        </w:rPr>
        <w:t xml:space="preserve">un ketentuan pidananya </w:t>
      </w:r>
      <w:proofErr w:type="gramStart"/>
      <w:r>
        <w:rPr>
          <w:rFonts w:ascii="Cambria" w:hAnsi="Cambria"/>
          <w:lang w:val="en-US"/>
        </w:rPr>
        <w:t>adalah :</w:t>
      </w:r>
      <w:proofErr w:type="gramEnd"/>
    </w:p>
    <w:p w14:paraId="1A666E51" w14:textId="77777777" w:rsidR="002B6286" w:rsidRPr="002B6286" w:rsidRDefault="002B6286" w:rsidP="002B6286">
      <w:pPr>
        <w:pStyle w:val="ListParagraph"/>
        <w:spacing w:after="0" w:line="240" w:lineRule="auto"/>
        <w:ind w:left="426" w:right="20" w:firstLine="567"/>
        <w:jc w:val="both"/>
        <w:outlineLvl w:val="0"/>
        <w:rPr>
          <w:rFonts w:ascii="Cambria" w:hAnsi="Cambria"/>
          <w:b/>
          <w:lang w:val="en-US"/>
        </w:rPr>
      </w:pPr>
      <w:r w:rsidRPr="002B6286">
        <w:rPr>
          <w:rFonts w:ascii="Cambria" w:hAnsi="Cambria"/>
          <w:b/>
          <w:lang w:val="en-US"/>
        </w:rPr>
        <w:t xml:space="preserve">Pasal </w:t>
      </w:r>
      <w:proofErr w:type="gramStart"/>
      <w:r w:rsidRPr="002B6286">
        <w:rPr>
          <w:rFonts w:ascii="Cambria" w:hAnsi="Cambria"/>
          <w:b/>
          <w:lang w:val="en-US"/>
        </w:rPr>
        <w:t>26 :</w:t>
      </w:r>
      <w:proofErr w:type="gramEnd"/>
    </w:p>
    <w:p w14:paraId="0FF47C13" w14:textId="062DC3D2" w:rsidR="002B6286" w:rsidRPr="002B6286" w:rsidRDefault="002B6286" w:rsidP="002B6286">
      <w:pPr>
        <w:pStyle w:val="ListParagraph"/>
        <w:spacing w:after="0" w:line="240" w:lineRule="auto"/>
        <w:ind w:left="426" w:right="20" w:firstLine="567"/>
        <w:jc w:val="both"/>
        <w:outlineLvl w:val="0"/>
        <w:rPr>
          <w:rFonts w:ascii="Cambria" w:hAnsi="Cambria"/>
          <w:lang w:val="en-US"/>
        </w:rPr>
      </w:pPr>
      <w:r w:rsidRPr="002B6286">
        <w:rPr>
          <w:rFonts w:ascii="Cambria" w:hAnsi="Cambria"/>
          <w:lang w:val="en-US"/>
        </w:rPr>
        <w:t>Sengaja merusak benda cagar budaya dan situs serta lingkungannya atau membawa, memindahkan, mengambil, mengubah bentuk dan/atau warna, memugar, atau memisahkan tanpa izin dari Pemerintah dipidana dengan pidana penjara selama-lamanya 10 tahun dan/atau denda setinggi-t</w:t>
      </w:r>
      <w:r>
        <w:rPr>
          <w:rFonts w:ascii="Cambria" w:hAnsi="Cambria"/>
          <w:lang w:val="en-US"/>
        </w:rPr>
        <w:t>ingginya Rp 100.000.000</w:t>
      </w:r>
    </w:p>
    <w:p w14:paraId="31489C20" w14:textId="77777777" w:rsidR="002B6286" w:rsidRPr="002B6286" w:rsidRDefault="002B6286" w:rsidP="002B6286">
      <w:pPr>
        <w:pStyle w:val="ListParagraph"/>
        <w:spacing w:after="0" w:line="240" w:lineRule="auto"/>
        <w:ind w:left="426" w:right="20" w:firstLine="567"/>
        <w:jc w:val="both"/>
        <w:outlineLvl w:val="0"/>
        <w:rPr>
          <w:rFonts w:ascii="Cambria" w:hAnsi="Cambria"/>
          <w:lang w:val="en-US"/>
        </w:rPr>
      </w:pPr>
    </w:p>
    <w:p w14:paraId="499A4C72" w14:textId="77777777" w:rsidR="002B6286" w:rsidRPr="002B6286" w:rsidRDefault="002B6286" w:rsidP="002B6286">
      <w:pPr>
        <w:pStyle w:val="ListParagraph"/>
        <w:spacing w:after="0" w:line="240" w:lineRule="auto"/>
        <w:ind w:left="426" w:right="20" w:firstLine="567"/>
        <w:jc w:val="both"/>
        <w:outlineLvl w:val="0"/>
        <w:rPr>
          <w:rFonts w:ascii="Cambria" w:hAnsi="Cambria"/>
          <w:b/>
          <w:lang w:val="en-US"/>
        </w:rPr>
      </w:pPr>
      <w:r w:rsidRPr="002B6286">
        <w:rPr>
          <w:rFonts w:ascii="Cambria" w:hAnsi="Cambria"/>
          <w:b/>
          <w:lang w:val="en-US"/>
        </w:rPr>
        <w:t xml:space="preserve">Pasal </w:t>
      </w:r>
      <w:proofErr w:type="gramStart"/>
      <w:r w:rsidRPr="002B6286">
        <w:rPr>
          <w:rFonts w:ascii="Cambria" w:hAnsi="Cambria"/>
          <w:b/>
          <w:lang w:val="en-US"/>
        </w:rPr>
        <w:t>27 :</w:t>
      </w:r>
      <w:proofErr w:type="gramEnd"/>
    </w:p>
    <w:p w14:paraId="4C7EA7A2" w14:textId="5876F8AF" w:rsidR="002B6286" w:rsidRDefault="002B6286" w:rsidP="002B6286">
      <w:pPr>
        <w:pStyle w:val="ListParagraph"/>
        <w:spacing w:after="0" w:line="240" w:lineRule="auto"/>
        <w:ind w:left="426" w:right="20" w:firstLine="567"/>
        <w:jc w:val="both"/>
        <w:outlineLvl w:val="0"/>
        <w:rPr>
          <w:rFonts w:ascii="Cambria" w:hAnsi="Cambria"/>
          <w:lang w:val="en-US"/>
        </w:rPr>
      </w:pPr>
      <w:r w:rsidRPr="002B6286">
        <w:rPr>
          <w:rFonts w:ascii="Cambria" w:hAnsi="Cambria"/>
          <w:lang w:val="en-US"/>
        </w:rPr>
        <w:t xml:space="preserve">Sengaja melakukan pencarian BCB atau benda berharga yang tidak diketahui pemiliknya dengan </w:t>
      </w:r>
      <w:proofErr w:type="gramStart"/>
      <w:r w:rsidRPr="002B6286">
        <w:rPr>
          <w:rFonts w:ascii="Cambria" w:hAnsi="Cambria"/>
          <w:lang w:val="en-US"/>
        </w:rPr>
        <w:t>cara</w:t>
      </w:r>
      <w:proofErr w:type="gramEnd"/>
      <w:r w:rsidRPr="002B6286">
        <w:rPr>
          <w:rFonts w:ascii="Cambria" w:hAnsi="Cambria"/>
          <w:lang w:val="en-US"/>
        </w:rPr>
        <w:t xml:space="preserve"> penggalian, penyelaman, pengangkatan, atau dengan cara pencarian lainnya tanpa izin dari Pemerintah dipidana dengan pidana penjara selama-lamanya 5 tahun dan/atau denda se</w:t>
      </w:r>
      <w:r>
        <w:rPr>
          <w:rFonts w:ascii="Cambria" w:hAnsi="Cambria"/>
          <w:lang w:val="en-US"/>
        </w:rPr>
        <w:t>tinggi-tingginya Rp. 50.000.000</w:t>
      </w:r>
    </w:p>
    <w:p w14:paraId="66EC5C2F" w14:textId="77777777" w:rsidR="00896DF9" w:rsidRDefault="00896DF9" w:rsidP="002B6286">
      <w:pPr>
        <w:pStyle w:val="ListParagraph"/>
        <w:spacing w:after="0" w:line="240" w:lineRule="auto"/>
        <w:ind w:left="426" w:right="20" w:firstLine="567"/>
        <w:jc w:val="both"/>
        <w:outlineLvl w:val="0"/>
        <w:rPr>
          <w:rFonts w:ascii="Cambria" w:hAnsi="Cambria"/>
          <w:lang w:val="en-US"/>
        </w:rPr>
      </w:pPr>
    </w:p>
    <w:p w14:paraId="149962AD" w14:textId="77777777" w:rsidR="00896DF9" w:rsidRPr="002B6286" w:rsidRDefault="00896DF9" w:rsidP="002B6286">
      <w:pPr>
        <w:pStyle w:val="ListParagraph"/>
        <w:spacing w:after="0" w:line="240" w:lineRule="auto"/>
        <w:ind w:left="426" w:right="20" w:firstLine="567"/>
        <w:jc w:val="both"/>
        <w:outlineLvl w:val="0"/>
        <w:rPr>
          <w:rFonts w:ascii="Cambria" w:hAnsi="Cambria"/>
          <w:lang w:val="en-US"/>
        </w:rPr>
      </w:pPr>
    </w:p>
    <w:p w14:paraId="31F1CD57" w14:textId="77777777" w:rsidR="002B6286" w:rsidRPr="002B6286" w:rsidRDefault="002B6286" w:rsidP="002B6286">
      <w:pPr>
        <w:pStyle w:val="ListParagraph"/>
        <w:spacing w:after="0" w:line="240" w:lineRule="auto"/>
        <w:ind w:left="426" w:right="20" w:firstLine="567"/>
        <w:jc w:val="both"/>
        <w:outlineLvl w:val="0"/>
        <w:rPr>
          <w:rFonts w:ascii="Cambria" w:hAnsi="Cambria"/>
          <w:lang w:val="en-US"/>
        </w:rPr>
      </w:pPr>
    </w:p>
    <w:p w14:paraId="245F5421" w14:textId="77777777" w:rsidR="002B6286" w:rsidRPr="002B6286" w:rsidRDefault="002B6286" w:rsidP="002B6286">
      <w:pPr>
        <w:pStyle w:val="ListParagraph"/>
        <w:spacing w:after="0" w:line="240" w:lineRule="auto"/>
        <w:ind w:left="426" w:right="20" w:firstLine="567"/>
        <w:jc w:val="both"/>
        <w:outlineLvl w:val="0"/>
        <w:rPr>
          <w:rFonts w:ascii="Cambria" w:hAnsi="Cambria"/>
          <w:b/>
          <w:lang w:val="en-US"/>
        </w:rPr>
      </w:pPr>
      <w:r w:rsidRPr="002B6286">
        <w:rPr>
          <w:rFonts w:ascii="Cambria" w:hAnsi="Cambria"/>
          <w:b/>
          <w:lang w:val="en-US"/>
        </w:rPr>
        <w:t xml:space="preserve">Pasal </w:t>
      </w:r>
      <w:proofErr w:type="gramStart"/>
      <w:r w:rsidRPr="002B6286">
        <w:rPr>
          <w:rFonts w:ascii="Cambria" w:hAnsi="Cambria"/>
          <w:b/>
          <w:lang w:val="en-US"/>
        </w:rPr>
        <w:t>28 :</w:t>
      </w:r>
      <w:proofErr w:type="gramEnd"/>
    </w:p>
    <w:p w14:paraId="28225352" w14:textId="5585A3FF" w:rsidR="002B6286" w:rsidRPr="002B6286" w:rsidRDefault="002B6286" w:rsidP="002B6286">
      <w:pPr>
        <w:pStyle w:val="ListParagraph"/>
        <w:spacing w:after="0" w:line="240" w:lineRule="auto"/>
        <w:ind w:left="426" w:right="20" w:firstLine="567"/>
        <w:jc w:val="both"/>
        <w:outlineLvl w:val="0"/>
        <w:rPr>
          <w:rFonts w:ascii="Cambria" w:hAnsi="Cambria"/>
          <w:lang w:val="en-US"/>
        </w:rPr>
      </w:pPr>
      <w:r w:rsidRPr="002B6286">
        <w:rPr>
          <w:rFonts w:ascii="Cambria" w:hAnsi="Cambria"/>
          <w:lang w:val="en-US"/>
        </w:rPr>
        <w:t xml:space="preserve">Tidak mendaftarkan pemilikan, pengalihan hak, dan pemindahan tempat, tidak melapor atas hilang dan/atau rusaknya benda cagar budaya, tidak melapor atas </w:t>
      </w:r>
      <w:r w:rsidRPr="002B6286">
        <w:rPr>
          <w:rFonts w:ascii="Cambria" w:hAnsi="Cambria"/>
          <w:lang w:val="en-US"/>
        </w:rPr>
        <w:lastRenderedPageBreak/>
        <w:t>penemuan atau mengetahui ditemukannya benda cagar budaya atau benda yang diduga sebagai BCB atau benda berharga yang tidak diketahui pemiliknya, memanfaatkan kembali benda cagar budaya yang tidak sesuai dengan fungsinya semula dan menggandakan tanpa seizin Pemerintah; masing-masing dipidana dengan pidana kurungan selama-lamanya 1 tahun dan/atau denda set</w:t>
      </w:r>
      <w:r>
        <w:rPr>
          <w:rFonts w:ascii="Cambria" w:hAnsi="Cambria"/>
          <w:lang w:val="en-US"/>
        </w:rPr>
        <w:t>inggi-tingginya Rp. 10.000.000.</w:t>
      </w:r>
    </w:p>
    <w:p w14:paraId="0029496F" w14:textId="7A2286B7" w:rsidR="00C14C0C" w:rsidRDefault="002B6286" w:rsidP="00C14C0C">
      <w:pPr>
        <w:pStyle w:val="ListParagraph"/>
        <w:spacing w:after="0" w:line="240" w:lineRule="auto"/>
        <w:ind w:left="426" w:right="20" w:firstLine="567"/>
        <w:jc w:val="both"/>
        <w:outlineLvl w:val="0"/>
        <w:rPr>
          <w:rFonts w:ascii="Cambria" w:hAnsi="Cambria"/>
          <w:lang w:val="en-US"/>
        </w:rPr>
      </w:pPr>
      <w:proofErr w:type="gramStart"/>
      <w:r w:rsidRPr="002B6286">
        <w:rPr>
          <w:rFonts w:ascii="Cambria" w:hAnsi="Cambria"/>
          <w:lang w:val="en-US"/>
        </w:rPr>
        <w:t>Namun, selama ini pelanggaran/kejahatan terhadap ketentuan-ketentuan pidana tersebut masih lemah dalam penegakan hukumnya.</w:t>
      </w:r>
      <w:proofErr w:type="gramEnd"/>
      <w:r w:rsidRPr="002B6286">
        <w:rPr>
          <w:rFonts w:ascii="Cambria" w:hAnsi="Cambria"/>
          <w:lang w:val="en-US"/>
        </w:rPr>
        <w:t xml:space="preserve"> Disamping itu, UU No. 5/1992 juga mengandung beberapa kelemahan, seperti masalah kriminalisasi, korporasi bukan sebagai subyek tindak pidana dan belum digunakannya sistem minimum khusus dalam sistem perumusan lamanya pidana. Oleh karena itu, perlu reformulasi terhadap undang-undang tersebut dan adanya upaya sinkronisasi dan harmonisasi oleh raperda tentang benda cagar budaya yang </w:t>
      </w:r>
      <w:proofErr w:type="gramStart"/>
      <w:r w:rsidRPr="002B6286">
        <w:rPr>
          <w:rFonts w:ascii="Cambria" w:hAnsi="Cambria"/>
          <w:lang w:val="en-US"/>
        </w:rPr>
        <w:t>akan</w:t>
      </w:r>
      <w:proofErr w:type="gramEnd"/>
      <w:r w:rsidRPr="002B6286">
        <w:rPr>
          <w:rFonts w:ascii="Cambria" w:hAnsi="Cambria"/>
          <w:lang w:val="en-US"/>
        </w:rPr>
        <w:t xml:space="preserve"> dibuat nantinya agar dalam aplikasinya dapat berjalan dengan efektif.</w:t>
      </w:r>
    </w:p>
    <w:p w14:paraId="199722B4" w14:textId="77777777" w:rsidR="00C14C0C" w:rsidRDefault="00C14C0C" w:rsidP="00C14C0C">
      <w:pPr>
        <w:pStyle w:val="ListParagraph"/>
        <w:spacing w:after="0" w:line="240" w:lineRule="auto"/>
        <w:ind w:left="426" w:right="20" w:firstLine="567"/>
        <w:jc w:val="both"/>
        <w:outlineLvl w:val="0"/>
        <w:rPr>
          <w:rFonts w:ascii="Cambria" w:hAnsi="Cambria"/>
          <w:lang w:val="en-US"/>
        </w:rPr>
      </w:pPr>
    </w:p>
    <w:p w14:paraId="561B0F68" w14:textId="4C3F446A" w:rsidR="00C14C0C" w:rsidRDefault="00C14C0C" w:rsidP="00110EE7">
      <w:pPr>
        <w:pStyle w:val="ListParagraph"/>
        <w:numPr>
          <w:ilvl w:val="0"/>
          <w:numId w:val="5"/>
        </w:numPr>
        <w:spacing w:after="0" w:line="240" w:lineRule="auto"/>
        <w:ind w:left="709" w:right="20" w:hanging="283"/>
        <w:jc w:val="both"/>
        <w:outlineLvl w:val="0"/>
        <w:rPr>
          <w:rFonts w:ascii="Cambria" w:hAnsi="Cambria"/>
          <w:b/>
          <w:lang w:val="en-US"/>
        </w:rPr>
      </w:pPr>
      <w:r w:rsidRPr="00C14C0C">
        <w:rPr>
          <w:rFonts w:ascii="Cambria" w:hAnsi="Cambria"/>
          <w:b/>
          <w:lang w:val="en-US"/>
        </w:rPr>
        <w:t>Perlindungan Hukum Warisan Budaya Dalam Perspektif Hukum Internasional</w:t>
      </w:r>
    </w:p>
    <w:p w14:paraId="22B33BEB" w14:textId="22015FA1" w:rsidR="00B16E92" w:rsidRPr="00B16E92" w:rsidRDefault="00CC1972" w:rsidP="00B16E92">
      <w:pPr>
        <w:pStyle w:val="ListParagraph"/>
        <w:spacing w:after="0" w:line="240" w:lineRule="auto"/>
        <w:ind w:left="426" w:right="20" w:firstLine="567"/>
        <w:jc w:val="both"/>
        <w:outlineLvl w:val="0"/>
        <w:rPr>
          <w:rFonts w:ascii="Cambria" w:hAnsi="Cambria"/>
          <w:lang w:val="en-US"/>
        </w:rPr>
      </w:pPr>
      <w:r w:rsidRPr="00CC1972">
        <w:rPr>
          <w:rFonts w:ascii="Cambria" w:hAnsi="Cambria"/>
          <w:lang w:val="en-US"/>
        </w:rPr>
        <w:t>Indonesia merupakan negara yang memiliki bera</w:t>
      </w:r>
      <w:r w:rsidR="00B16E92">
        <w:rPr>
          <w:rFonts w:ascii="Cambria" w:hAnsi="Cambria"/>
          <w:lang w:val="en-US"/>
        </w:rPr>
        <w:t xml:space="preserve">gam budaya, kurang lebih Bangsa </w:t>
      </w:r>
      <w:r w:rsidRPr="00B16E92">
        <w:rPr>
          <w:rFonts w:ascii="Cambria" w:hAnsi="Cambria"/>
          <w:lang w:val="en-US"/>
        </w:rPr>
        <w:t xml:space="preserve">Indonesia memiliki 742 bahasa, terdiri atas berbagai suku </w:t>
      </w:r>
      <w:r w:rsidR="00B16E92" w:rsidRPr="00B16E92">
        <w:rPr>
          <w:rFonts w:ascii="Cambria" w:hAnsi="Cambria"/>
          <w:lang w:val="en-US"/>
        </w:rPr>
        <w:t xml:space="preserve">bangsa dan sub suku bangsa yang </w:t>
      </w:r>
      <w:r w:rsidRPr="00B16E92">
        <w:rPr>
          <w:rFonts w:ascii="Cambria" w:hAnsi="Cambria"/>
          <w:lang w:val="en-US"/>
        </w:rPr>
        <w:t xml:space="preserve">berjumlah tak kurang dari 478 suku bangsa. </w:t>
      </w:r>
      <w:proofErr w:type="gramStart"/>
      <w:r w:rsidRPr="00B16E92">
        <w:rPr>
          <w:rFonts w:ascii="Cambria" w:hAnsi="Cambria"/>
          <w:lang w:val="en-US"/>
        </w:rPr>
        <w:t>Akan tetapi,</w:t>
      </w:r>
      <w:r w:rsidR="00B16E92" w:rsidRPr="00B16E92">
        <w:rPr>
          <w:rFonts w:ascii="Cambria" w:hAnsi="Cambria"/>
          <w:lang w:val="en-US"/>
        </w:rPr>
        <w:t xml:space="preserve"> </w:t>
      </w:r>
      <w:r w:rsidRPr="00B16E92">
        <w:rPr>
          <w:rFonts w:ascii="Cambria" w:hAnsi="Cambria"/>
          <w:lang w:val="en-US"/>
        </w:rPr>
        <w:t>semua keberagaman it</w:t>
      </w:r>
      <w:r w:rsidR="00B16E92" w:rsidRPr="00B16E92">
        <w:rPr>
          <w:rFonts w:ascii="Cambria" w:hAnsi="Cambria"/>
          <w:lang w:val="en-US"/>
        </w:rPr>
        <w:t xml:space="preserve">u tidak menjadi </w:t>
      </w:r>
      <w:r w:rsidRPr="00B16E92">
        <w:rPr>
          <w:rFonts w:ascii="Cambria" w:hAnsi="Cambria"/>
          <w:lang w:val="en-US"/>
        </w:rPr>
        <w:t>penghalang bagi Indonesia untuk tetap satu seperti yang men</w:t>
      </w:r>
      <w:r w:rsidR="00B16E92" w:rsidRPr="00B16E92">
        <w:rPr>
          <w:rFonts w:ascii="Cambria" w:hAnsi="Cambria"/>
          <w:lang w:val="en-US"/>
        </w:rPr>
        <w:t xml:space="preserve">jadi semboyan Bangsa Indonesia, </w:t>
      </w:r>
      <w:r w:rsidRPr="00B16E92">
        <w:rPr>
          <w:rFonts w:ascii="Cambria" w:hAnsi="Cambria"/>
          <w:lang w:val="en-US"/>
        </w:rPr>
        <w:t>yaitu Bhineka Tunggal Ika.</w:t>
      </w:r>
      <w:proofErr w:type="gramEnd"/>
      <w:r w:rsidRPr="00B16E92">
        <w:rPr>
          <w:rFonts w:ascii="Cambria" w:hAnsi="Cambria"/>
          <w:lang w:val="en-US"/>
        </w:rPr>
        <w:t xml:space="preserve"> </w:t>
      </w:r>
      <w:proofErr w:type="gramStart"/>
      <w:r w:rsidRPr="00B16E92">
        <w:rPr>
          <w:rFonts w:ascii="Cambria" w:hAnsi="Cambria"/>
          <w:lang w:val="en-US"/>
        </w:rPr>
        <w:t>Keberagaman budaya in</w:t>
      </w:r>
      <w:r w:rsidR="00B16E92" w:rsidRPr="00B16E92">
        <w:rPr>
          <w:rFonts w:ascii="Cambria" w:hAnsi="Cambria"/>
          <w:lang w:val="en-US"/>
        </w:rPr>
        <w:t xml:space="preserve">i didukung oleh wilayah wilayah </w:t>
      </w:r>
      <w:r w:rsidRPr="00B16E92">
        <w:rPr>
          <w:rFonts w:ascii="Cambria" w:hAnsi="Cambria"/>
          <w:lang w:val="en-US"/>
        </w:rPr>
        <w:t>kepulauan yang terpisah,</w:t>
      </w:r>
      <w:r w:rsidR="00484086">
        <w:rPr>
          <w:rFonts w:ascii="Cambria" w:hAnsi="Cambria"/>
          <w:lang w:val="en-US"/>
        </w:rPr>
        <w:t xml:space="preserve"> </w:t>
      </w:r>
      <w:r w:rsidRPr="00B16E92">
        <w:rPr>
          <w:rFonts w:ascii="Cambria" w:hAnsi="Cambria"/>
          <w:lang w:val="en-US"/>
        </w:rPr>
        <w:t>sehingga di setiap wilayah yang berbeda terda</w:t>
      </w:r>
      <w:r w:rsidR="00B16E92" w:rsidRPr="00B16E92">
        <w:rPr>
          <w:rFonts w:ascii="Cambria" w:hAnsi="Cambria"/>
          <w:lang w:val="en-US"/>
        </w:rPr>
        <w:t xml:space="preserve">pat kebudayaan yang </w:t>
      </w:r>
      <w:r w:rsidRPr="00B16E92">
        <w:rPr>
          <w:rFonts w:ascii="Cambria" w:hAnsi="Cambria"/>
          <w:lang w:val="en-US"/>
        </w:rPr>
        <w:t>berbeda pula.</w:t>
      </w:r>
      <w:proofErr w:type="gramEnd"/>
      <w:r w:rsidRPr="00B16E92">
        <w:rPr>
          <w:rFonts w:ascii="Cambria" w:hAnsi="Cambria"/>
          <w:lang w:val="en-US"/>
        </w:rPr>
        <w:t xml:space="preserve"> Oleh karena itu,</w:t>
      </w:r>
      <w:r w:rsidR="00484086">
        <w:rPr>
          <w:rFonts w:ascii="Cambria" w:hAnsi="Cambria"/>
          <w:lang w:val="en-US"/>
        </w:rPr>
        <w:t xml:space="preserve"> </w:t>
      </w:r>
      <w:r w:rsidRPr="00B16E92">
        <w:rPr>
          <w:rFonts w:ascii="Cambria" w:hAnsi="Cambria"/>
          <w:lang w:val="en-US"/>
        </w:rPr>
        <w:t>keberagaman budaya di Indonesia in</w:t>
      </w:r>
      <w:r w:rsidR="00B16E92" w:rsidRPr="00B16E92">
        <w:rPr>
          <w:rFonts w:ascii="Cambria" w:hAnsi="Cambria"/>
          <w:lang w:val="en-US"/>
        </w:rPr>
        <w:t xml:space="preserve">ijuga menjadi salah satu bukti </w:t>
      </w:r>
      <w:r w:rsidRPr="00B16E92">
        <w:rPr>
          <w:rFonts w:ascii="Cambria" w:hAnsi="Cambria"/>
          <w:lang w:val="en-US"/>
        </w:rPr>
        <w:t xml:space="preserve">bahwa </w:t>
      </w:r>
      <w:proofErr w:type="gramStart"/>
      <w:r w:rsidRPr="00B16E92">
        <w:rPr>
          <w:rFonts w:ascii="Cambria" w:hAnsi="Cambria"/>
          <w:lang w:val="en-US"/>
        </w:rPr>
        <w:t>indonesia</w:t>
      </w:r>
      <w:proofErr w:type="gramEnd"/>
      <w:r w:rsidRPr="00B16E92">
        <w:rPr>
          <w:rFonts w:ascii="Cambria" w:hAnsi="Cambria"/>
          <w:lang w:val="en-US"/>
        </w:rPr>
        <w:t xml:space="preserve"> sangat kaya akan budaya. </w:t>
      </w:r>
      <w:proofErr w:type="gramStart"/>
      <w:r w:rsidRPr="00B16E92">
        <w:rPr>
          <w:rFonts w:ascii="Cambria" w:hAnsi="Cambria"/>
          <w:lang w:val="en-US"/>
        </w:rPr>
        <w:t xml:space="preserve">Keberagaman </w:t>
      </w:r>
      <w:r w:rsidR="00B16E92" w:rsidRPr="00B16E92">
        <w:rPr>
          <w:rFonts w:ascii="Cambria" w:hAnsi="Cambria"/>
          <w:lang w:val="en-US"/>
        </w:rPr>
        <w:t xml:space="preserve">budaya ini merupakan salah satu </w:t>
      </w:r>
      <w:r w:rsidRPr="00B16E92">
        <w:rPr>
          <w:rFonts w:ascii="Cambria" w:hAnsi="Cambria"/>
          <w:lang w:val="en-US"/>
        </w:rPr>
        <w:t>kekayaan yang sangat</w:t>
      </w:r>
      <w:r w:rsidR="00B16E92" w:rsidRPr="00B16E92">
        <w:rPr>
          <w:rFonts w:ascii="Cambria" w:hAnsi="Cambria"/>
          <w:lang w:val="en-US"/>
        </w:rPr>
        <w:t xml:space="preserve"> </w:t>
      </w:r>
      <w:r w:rsidRPr="00B16E92">
        <w:rPr>
          <w:rFonts w:ascii="Cambria" w:hAnsi="Cambria"/>
          <w:lang w:val="en-US"/>
        </w:rPr>
        <w:t>penting dan merupakan ciri khas darimasin</w:t>
      </w:r>
      <w:r w:rsidR="00B16E92" w:rsidRPr="00B16E92">
        <w:rPr>
          <w:rFonts w:ascii="Cambria" w:hAnsi="Cambria"/>
          <w:lang w:val="en-US"/>
        </w:rPr>
        <w:t xml:space="preserve">g – masing daerah di Indonesia, </w:t>
      </w:r>
      <w:r w:rsidRPr="00B16E92">
        <w:rPr>
          <w:rFonts w:ascii="Cambria" w:hAnsi="Cambria"/>
          <w:lang w:val="en-US"/>
        </w:rPr>
        <w:t>kebudayaan kemudian menjadi salah satu identitas penting ban</w:t>
      </w:r>
      <w:r w:rsidR="00B16E92" w:rsidRPr="00B16E92">
        <w:rPr>
          <w:rFonts w:ascii="Cambria" w:hAnsi="Cambria"/>
          <w:lang w:val="en-US"/>
        </w:rPr>
        <w:t>gsa Indonesia.</w:t>
      </w:r>
      <w:proofErr w:type="gramEnd"/>
      <w:r w:rsidR="00B16E92" w:rsidRPr="00B16E92">
        <w:rPr>
          <w:rFonts w:ascii="Cambria" w:hAnsi="Cambria"/>
          <w:lang w:val="en-US"/>
        </w:rPr>
        <w:t xml:space="preserve"> </w:t>
      </w:r>
      <w:proofErr w:type="gramStart"/>
      <w:r w:rsidR="00B16E92" w:rsidRPr="00B16E92">
        <w:rPr>
          <w:rFonts w:ascii="Cambria" w:hAnsi="Cambria"/>
          <w:lang w:val="en-US"/>
        </w:rPr>
        <w:t xml:space="preserve">Oleh karena itu, </w:t>
      </w:r>
      <w:r w:rsidRPr="00B16E92">
        <w:rPr>
          <w:rFonts w:ascii="Cambria" w:hAnsi="Cambria"/>
          <w:lang w:val="en-US"/>
        </w:rPr>
        <w:t>sudah merupakan kewajiban bagi rakyatIndonesia untuk meles</w:t>
      </w:r>
      <w:r w:rsidR="00B16E92" w:rsidRPr="00B16E92">
        <w:rPr>
          <w:rFonts w:ascii="Cambria" w:hAnsi="Cambria"/>
          <w:lang w:val="en-US"/>
        </w:rPr>
        <w:t xml:space="preserve">tarikan, menjaga, dan memelihara </w:t>
      </w:r>
      <w:r w:rsidRPr="00B16E92">
        <w:rPr>
          <w:rFonts w:ascii="Cambria" w:hAnsi="Cambria"/>
          <w:lang w:val="en-US"/>
        </w:rPr>
        <w:t>kebudayaan ini te</w:t>
      </w:r>
      <w:r w:rsidR="00B16E92" w:rsidRPr="00B16E92">
        <w:rPr>
          <w:rFonts w:ascii="Cambria" w:hAnsi="Cambria"/>
          <w:lang w:val="en-US"/>
        </w:rPr>
        <w:t>rutama bagi setiap suku bangsa.</w:t>
      </w:r>
      <w:proofErr w:type="gramEnd"/>
    </w:p>
    <w:p w14:paraId="4A4F7C42" w14:textId="3547D3E8" w:rsidR="00CC1972" w:rsidRPr="00B16E92" w:rsidRDefault="00CC1972" w:rsidP="00B16E92">
      <w:pPr>
        <w:pStyle w:val="ListParagraph"/>
        <w:spacing w:after="0" w:line="240" w:lineRule="auto"/>
        <w:ind w:left="426" w:right="20" w:firstLine="567"/>
        <w:jc w:val="both"/>
        <w:outlineLvl w:val="0"/>
        <w:rPr>
          <w:rFonts w:ascii="Cambria" w:hAnsi="Cambria"/>
          <w:lang w:val="en-US"/>
        </w:rPr>
      </w:pPr>
      <w:proofErr w:type="gramStart"/>
      <w:r w:rsidRPr="00B16E92">
        <w:rPr>
          <w:rFonts w:ascii="Cambria" w:hAnsi="Cambria"/>
          <w:lang w:val="en-US"/>
        </w:rPr>
        <w:t>Begitu pula dengan Malaysia</w:t>
      </w:r>
      <w:r w:rsidRPr="00B16E92">
        <w:rPr>
          <w:rFonts w:ascii="Cambria" w:hAnsi="Cambria"/>
          <w:lang w:val="en-US"/>
        </w:rPr>
        <w:t xml:space="preserve"> </w:t>
      </w:r>
      <w:r w:rsidRPr="00B16E92">
        <w:rPr>
          <w:rFonts w:ascii="Cambria" w:hAnsi="Cambria"/>
          <w:lang w:val="en-US"/>
        </w:rPr>
        <w:t>sebagai negara yang be</w:t>
      </w:r>
      <w:r w:rsidRPr="00B16E92">
        <w:rPr>
          <w:rFonts w:ascii="Cambria" w:hAnsi="Cambria"/>
          <w:lang w:val="en-US"/>
        </w:rPr>
        <w:t xml:space="preserve">rtetangga dekat atau berbatasan </w:t>
      </w:r>
      <w:r w:rsidRPr="00B16E92">
        <w:rPr>
          <w:rFonts w:ascii="Cambria" w:hAnsi="Cambria"/>
          <w:lang w:val="en-US"/>
        </w:rPr>
        <w:t xml:space="preserve">langsung dengan Indonesia, Malaysia memilikibudayanya </w:t>
      </w:r>
      <w:r w:rsidRPr="00B16E92">
        <w:rPr>
          <w:rFonts w:ascii="Cambria" w:hAnsi="Cambria"/>
          <w:lang w:val="en-US"/>
        </w:rPr>
        <w:t>tersendiri.</w:t>
      </w:r>
      <w:proofErr w:type="gramEnd"/>
      <w:r w:rsidRPr="00B16E92">
        <w:rPr>
          <w:rFonts w:ascii="Cambria" w:hAnsi="Cambria"/>
          <w:lang w:val="en-US"/>
        </w:rPr>
        <w:t xml:space="preserve"> Dikarenakan Malaysia </w:t>
      </w:r>
      <w:r w:rsidRPr="00B16E92">
        <w:rPr>
          <w:rFonts w:ascii="Cambria" w:hAnsi="Cambria"/>
          <w:lang w:val="en-US"/>
        </w:rPr>
        <w:t>memiliki latar belakang</w:t>
      </w:r>
      <w:r w:rsidR="00896DF9">
        <w:rPr>
          <w:rFonts w:ascii="Cambria" w:hAnsi="Cambria"/>
          <w:lang w:val="en-US"/>
        </w:rPr>
        <w:t xml:space="preserve"> </w:t>
      </w:r>
      <w:r w:rsidRPr="00B16E92">
        <w:rPr>
          <w:rFonts w:ascii="Cambria" w:hAnsi="Cambria"/>
          <w:lang w:val="en-US"/>
        </w:rPr>
        <w:t>budaya yang sama dengan Indonesia,</w:t>
      </w:r>
      <w:r w:rsidRPr="00B16E92">
        <w:rPr>
          <w:rFonts w:ascii="Cambria" w:hAnsi="Cambria"/>
          <w:lang w:val="en-US"/>
        </w:rPr>
        <w:t xml:space="preserve"> </w:t>
      </w:r>
      <w:r w:rsidRPr="00B16E92">
        <w:rPr>
          <w:rFonts w:ascii="Cambria" w:hAnsi="Cambria"/>
          <w:lang w:val="en-US"/>
        </w:rPr>
        <w:t>s</w:t>
      </w:r>
      <w:r w:rsidRPr="00B16E92">
        <w:rPr>
          <w:rFonts w:ascii="Cambria" w:hAnsi="Cambria"/>
          <w:lang w:val="en-US"/>
        </w:rPr>
        <w:t xml:space="preserve">ehingga kedua negara ini masuk </w:t>
      </w:r>
      <w:r w:rsidRPr="00B16E92">
        <w:rPr>
          <w:rFonts w:ascii="Cambria" w:hAnsi="Cambria"/>
          <w:lang w:val="en-US"/>
        </w:rPr>
        <w:t xml:space="preserve">ke dalam konsep negara serumpun dimana terjadi inter-migration antara bangsa Melayu Indonesia dan Malaysia sehingga memungkinkan </w:t>
      </w:r>
      <w:r w:rsidRPr="00B16E92">
        <w:rPr>
          <w:rFonts w:ascii="Cambria" w:hAnsi="Cambria"/>
          <w:lang w:val="en-US"/>
        </w:rPr>
        <w:t xml:space="preserve">adanya kesamaan adat, kehidupan </w:t>
      </w:r>
      <w:r w:rsidRPr="00B16E92">
        <w:rPr>
          <w:rFonts w:ascii="Cambria" w:hAnsi="Cambria"/>
          <w:lang w:val="en-US"/>
        </w:rPr>
        <w:t xml:space="preserve">bermasyarakat dan keturunan keluarga. (Liow, 2004) </w:t>
      </w:r>
      <w:proofErr w:type="gramStart"/>
      <w:r w:rsidRPr="00B16E92">
        <w:rPr>
          <w:rFonts w:ascii="Cambria" w:hAnsi="Cambria"/>
          <w:lang w:val="en-US"/>
        </w:rPr>
        <w:t>Kedekata</w:t>
      </w:r>
      <w:r w:rsidRPr="00B16E92">
        <w:rPr>
          <w:rFonts w:ascii="Cambria" w:hAnsi="Cambria"/>
          <w:lang w:val="en-US"/>
        </w:rPr>
        <w:t xml:space="preserve">n hubungan kebudayaan ini tidak </w:t>
      </w:r>
      <w:r w:rsidRPr="00B16E92">
        <w:rPr>
          <w:rFonts w:ascii="Cambria" w:hAnsi="Cambria"/>
          <w:lang w:val="en-US"/>
        </w:rPr>
        <w:t>terlepas dari latar belakang hubugan antara kerajaan-keraj</w:t>
      </w:r>
      <w:r w:rsidRPr="00B16E92">
        <w:rPr>
          <w:rFonts w:ascii="Cambria" w:hAnsi="Cambria"/>
          <w:lang w:val="en-US"/>
        </w:rPr>
        <w:t xml:space="preserve">aan di masa laluhingga hubungan </w:t>
      </w:r>
      <w:r w:rsidRPr="00B16E92">
        <w:rPr>
          <w:rFonts w:ascii="Cambria" w:hAnsi="Cambria"/>
          <w:lang w:val="en-US"/>
        </w:rPr>
        <w:t>kebudayaan yangtetap erat bahkan setelah kedua negara men</w:t>
      </w:r>
      <w:r w:rsidRPr="00B16E92">
        <w:rPr>
          <w:rFonts w:ascii="Cambria" w:hAnsi="Cambria"/>
          <w:lang w:val="en-US"/>
        </w:rPr>
        <w:t>acapai kemerdekaan.</w:t>
      </w:r>
      <w:proofErr w:type="gramEnd"/>
      <w:r w:rsidRPr="00B16E92">
        <w:rPr>
          <w:rFonts w:ascii="Cambria" w:hAnsi="Cambria"/>
          <w:lang w:val="en-US"/>
        </w:rPr>
        <w:t xml:space="preserve"> Akan tetapi, </w:t>
      </w:r>
      <w:r w:rsidRPr="00B16E92">
        <w:rPr>
          <w:rFonts w:ascii="Cambria" w:hAnsi="Cambria"/>
          <w:lang w:val="en-US"/>
        </w:rPr>
        <w:t>pasca-kemerdekaan tumbuh kesadaran nasionalisme dian</w:t>
      </w:r>
      <w:r w:rsidRPr="00B16E92">
        <w:rPr>
          <w:rFonts w:ascii="Cambria" w:hAnsi="Cambria"/>
          <w:lang w:val="en-US"/>
        </w:rPr>
        <w:t xml:space="preserve">tara kedua pendiri negara untuk </w:t>
      </w:r>
      <w:r w:rsidRPr="00B16E92">
        <w:rPr>
          <w:rFonts w:ascii="Cambria" w:hAnsi="Cambria"/>
          <w:lang w:val="en-US"/>
        </w:rPr>
        <w:t>memajukan identitas Melayu negara masing-masing ya</w:t>
      </w:r>
      <w:r w:rsidRPr="00B16E92">
        <w:rPr>
          <w:rFonts w:ascii="Cambria" w:hAnsi="Cambria"/>
          <w:lang w:val="en-US"/>
        </w:rPr>
        <w:t xml:space="preserve">ng secara tidak langsung telah </w:t>
      </w:r>
      <w:r w:rsidRPr="00B16E92">
        <w:rPr>
          <w:rFonts w:ascii="Cambria" w:hAnsi="Cambria"/>
          <w:lang w:val="en-US"/>
        </w:rPr>
        <w:t xml:space="preserve">membangun identitas kedua negara tersebut, Indonesia </w:t>
      </w:r>
      <w:r w:rsidRPr="00B16E92">
        <w:rPr>
          <w:rFonts w:ascii="Cambria" w:hAnsi="Cambria"/>
          <w:lang w:val="en-US"/>
        </w:rPr>
        <w:t xml:space="preserve">dengan Bhineka Tunggal Ika yang </w:t>
      </w:r>
      <w:r w:rsidRPr="00B16E92">
        <w:rPr>
          <w:rFonts w:ascii="Cambria" w:hAnsi="Cambria"/>
          <w:lang w:val="en-US"/>
        </w:rPr>
        <w:t>berarti “berbeda-beda tetapi tetapsatu” dan Malaysia dengan konsepidentitas kebangsaan atau</w:t>
      </w:r>
      <w:r w:rsidRPr="00B16E92">
        <w:rPr>
          <w:rFonts w:ascii="Cambria" w:hAnsi="Cambria"/>
          <w:lang w:val="en-US"/>
        </w:rPr>
        <w:t xml:space="preserve"> </w:t>
      </w:r>
      <w:r w:rsidRPr="00B16E92">
        <w:rPr>
          <w:rFonts w:ascii="Cambria" w:hAnsi="Cambria"/>
          <w:lang w:val="en-US"/>
        </w:rPr>
        <w:t>Da</w:t>
      </w:r>
      <w:r w:rsidRPr="00B16E92">
        <w:rPr>
          <w:rFonts w:ascii="Cambria" w:hAnsi="Cambria"/>
          <w:lang w:val="en-US"/>
        </w:rPr>
        <w:t>sarKebudayaan Kebangsaan (DKK).</w:t>
      </w:r>
    </w:p>
    <w:p w14:paraId="222C0367" w14:textId="665ED787" w:rsidR="00CC1972" w:rsidRPr="00CC1972" w:rsidRDefault="00CC1972" w:rsidP="00CC1972">
      <w:pPr>
        <w:pStyle w:val="ListParagraph"/>
        <w:spacing w:after="0" w:line="240" w:lineRule="auto"/>
        <w:ind w:left="426" w:right="20" w:firstLine="567"/>
        <w:jc w:val="both"/>
        <w:outlineLvl w:val="0"/>
        <w:rPr>
          <w:rFonts w:ascii="Cambria" w:hAnsi="Cambria"/>
          <w:lang w:val="en-US"/>
        </w:rPr>
      </w:pPr>
      <w:proofErr w:type="gramStart"/>
      <w:r w:rsidRPr="00CC1972">
        <w:rPr>
          <w:rFonts w:ascii="Cambria" w:hAnsi="Cambria"/>
          <w:lang w:val="en-US"/>
        </w:rPr>
        <w:t>Setelah itu sejalan dengan lahirnya identitas nasional,</w:t>
      </w:r>
      <w:r w:rsidRPr="00CC1972">
        <w:rPr>
          <w:rFonts w:ascii="Cambria" w:hAnsi="Cambria"/>
          <w:lang w:val="en-US"/>
        </w:rPr>
        <w:t xml:space="preserve"> lahir pula yang disebut dengan </w:t>
      </w:r>
      <w:r w:rsidRPr="00CC1972">
        <w:rPr>
          <w:rFonts w:ascii="Cambria" w:hAnsi="Cambria"/>
          <w:lang w:val="en-US"/>
        </w:rPr>
        <w:t>kebudayaan nasional.</w:t>
      </w:r>
      <w:proofErr w:type="gramEnd"/>
      <w:r w:rsidRPr="00CC1972">
        <w:rPr>
          <w:rFonts w:ascii="Cambria" w:hAnsi="Cambria"/>
          <w:lang w:val="en-US"/>
        </w:rPr>
        <w:t xml:space="preserve"> (Bustami, 2014) Untuk hal ini, Indonesia banyak melakuk</w:t>
      </w:r>
      <w:r w:rsidRPr="00CC1972">
        <w:rPr>
          <w:rFonts w:ascii="Cambria" w:hAnsi="Cambria"/>
          <w:lang w:val="en-US"/>
        </w:rPr>
        <w:t xml:space="preserve">an kerja sama </w:t>
      </w:r>
      <w:r w:rsidRPr="00CC1972">
        <w:rPr>
          <w:rFonts w:ascii="Cambria" w:hAnsi="Cambria"/>
          <w:lang w:val="en-US"/>
        </w:rPr>
        <w:t>dengan Malaysia dengan maksud guna memperkuat hubungan</w:t>
      </w:r>
      <w:r w:rsidRPr="00CC1972">
        <w:rPr>
          <w:rFonts w:ascii="Cambria" w:hAnsi="Cambria"/>
          <w:lang w:val="en-US"/>
        </w:rPr>
        <w:t xml:space="preserve"> </w:t>
      </w:r>
      <w:r w:rsidRPr="00CC1972">
        <w:rPr>
          <w:rFonts w:ascii="Cambria" w:hAnsi="Cambria"/>
          <w:lang w:val="en-US"/>
        </w:rPr>
        <w:lastRenderedPageBreak/>
        <w:t xml:space="preserve">antar kedua negara yang </w:t>
      </w:r>
      <w:proofErr w:type="gramStart"/>
      <w:r w:rsidRPr="00CC1972">
        <w:rPr>
          <w:rFonts w:ascii="Cambria" w:hAnsi="Cambria"/>
          <w:lang w:val="en-US"/>
        </w:rPr>
        <w:t xml:space="preserve">telah  </w:t>
      </w:r>
      <w:r w:rsidRPr="00CC1972">
        <w:rPr>
          <w:rFonts w:ascii="Cambria" w:hAnsi="Cambria"/>
          <w:lang w:val="en-US"/>
        </w:rPr>
        <w:t>terjalin</w:t>
      </w:r>
      <w:proofErr w:type="gramEnd"/>
      <w:r w:rsidRPr="00CC1972">
        <w:rPr>
          <w:rFonts w:ascii="Cambria" w:hAnsi="Cambria"/>
          <w:lang w:val="en-US"/>
        </w:rPr>
        <w:t xml:space="preserve"> </w:t>
      </w:r>
      <w:r w:rsidRPr="00CC1972">
        <w:rPr>
          <w:rFonts w:ascii="Cambria" w:hAnsi="Cambria"/>
          <w:lang w:val="en-US"/>
        </w:rPr>
        <w:t>bahkan sebelum keduanya memperoleh kemerde</w:t>
      </w:r>
      <w:r w:rsidRPr="00CC1972">
        <w:rPr>
          <w:rFonts w:ascii="Cambria" w:hAnsi="Cambria"/>
          <w:lang w:val="en-US"/>
        </w:rPr>
        <w:t xml:space="preserve">kaan. </w:t>
      </w:r>
      <w:proofErr w:type="gramStart"/>
      <w:r w:rsidRPr="00CC1972">
        <w:rPr>
          <w:rFonts w:ascii="Cambria" w:hAnsi="Cambria"/>
          <w:lang w:val="en-US"/>
        </w:rPr>
        <w:t xml:space="preserve">Kedekatan budaya antar dua </w:t>
      </w:r>
      <w:r w:rsidRPr="00CC1972">
        <w:rPr>
          <w:rFonts w:ascii="Cambria" w:hAnsi="Cambria"/>
          <w:lang w:val="en-US"/>
        </w:rPr>
        <w:t>negara ini menyebabkan banyak budaya –budaya milik Indonesia yang kemudia</w:t>
      </w:r>
      <w:r w:rsidRPr="00CC1972">
        <w:rPr>
          <w:rFonts w:ascii="Cambria" w:hAnsi="Cambria"/>
          <w:lang w:val="en-US"/>
        </w:rPr>
        <w:t xml:space="preserve">n di klaim oleh </w:t>
      </w:r>
      <w:r w:rsidRPr="00CC1972">
        <w:rPr>
          <w:rFonts w:ascii="Cambria" w:hAnsi="Cambria"/>
          <w:lang w:val="en-US"/>
        </w:rPr>
        <w:t>Malaysia.</w:t>
      </w:r>
      <w:proofErr w:type="gramEnd"/>
      <w:r w:rsidRPr="00CC1972">
        <w:rPr>
          <w:rFonts w:ascii="Cambria" w:hAnsi="Cambria"/>
          <w:lang w:val="en-US"/>
        </w:rPr>
        <w:t xml:space="preserve"> Namun, pengklaiman yang dilkukan oleh Mal</w:t>
      </w:r>
      <w:r w:rsidRPr="00CC1972">
        <w:rPr>
          <w:rFonts w:ascii="Cambria" w:hAnsi="Cambria"/>
          <w:lang w:val="en-US"/>
        </w:rPr>
        <w:t xml:space="preserve">aysia ini masih terbilang lemah </w:t>
      </w:r>
      <w:r w:rsidRPr="00CC1972">
        <w:rPr>
          <w:rFonts w:ascii="Cambria" w:hAnsi="Cambria"/>
          <w:lang w:val="en-US"/>
        </w:rPr>
        <w:t>dikarenakan budaya-budayayang di klaim oleh Malaysia sudah t</w:t>
      </w:r>
      <w:r w:rsidRPr="00CC1972">
        <w:rPr>
          <w:rFonts w:ascii="Cambria" w:hAnsi="Cambria"/>
          <w:lang w:val="en-US"/>
        </w:rPr>
        <w:t xml:space="preserve">erlebih dahulu dikenal </w:t>
      </w:r>
      <w:proofErr w:type="gramStart"/>
      <w:r w:rsidRPr="00CC1972">
        <w:rPr>
          <w:rFonts w:ascii="Cambria" w:hAnsi="Cambria"/>
          <w:lang w:val="en-US"/>
        </w:rPr>
        <w:t xml:space="preserve">sebagai  </w:t>
      </w:r>
      <w:r w:rsidRPr="00CC1972">
        <w:rPr>
          <w:rFonts w:ascii="Cambria" w:hAnsi="Cambria"/>
          <w:lang w:val="en-US"/>
        </w:rPr>
        <w:t>milik</w:t>
      </w:r>
      <w:proofErr w:type="gramEnd"/>
      <w:r w:rsidRPr="00CC1972">
        <w:rPr>
          <w:rFonts w:ascii="Cambria" w:hAnsi="Cambria"/>
          <w:lang w:val="en-US"/>
        </w:rPr>
        <w:t xml:space="preserve"> </w:t>
      </w:r>
      <w:r w:rsidRPr="00CC1972">
        <w:rPr>
          <w:rFonts w:ascii="Cambria" w:hAnsi="Cambria"/>
          <w:lang w:val="en-US"/>
        </w:rPr>
        <w:t xml:space="preserve">Indonesia contohnya seperti batiktulis, reog ponorogo, tari </w:t>
      </w:r>
      <w:r w:rsidRPr="00CC1972">
        <w:rPr>
          <w:rFonts w:ascii="Cambria" w:hAnsi="Cambria"/>
          <w:lang w:val="en-US"/>
        </w:rPr>
        <w:t xml:space="preserve">pendet, dan angklung. Akan </w:t>
      </w:r>
      <w:r w:rsidRPr="00CC1972">
        <w:rPr>
          <w:rFonts w:ascii="Cambria" w:hAnsi="Cambria"/>
          <w:lang w:val="en-US"/>
        </w:rPr>
        <w:t>tetapi, bukan hanya budaya – budaya yang telah terkenal terse</w:t>
      </w:r>
      <w:r w:rsidRPr="00CC1972">
        <w:rPr>
          <w:rFonts w:ascii="Cambria" w:hAnsi="Cambria"/>
          <w:lang w:val="en-US"/>
        </w:rPr>
        <w:t xml:space="preserve">but yang diklaim oleh Malaysia, </w:t>
      </w:r>
      <w:r w:rsidRPr="00CC1972">
        <w:rPr>
          <w:rFonts w:ascii="Cambria" w:hAnsi="Cambria"/>
          <w:lang w:val="en-US"/>
        </w:rPr>
        <w:t>tercatat sejak tahun 2014 setidaknya ada 33 kebudayaan Ind</w:t>
      </w:r>
      <w:r w:rsidRPr="00CC1972">
        <w:rPr>
          <w:rFonts w:ascii="Cambria" w:hAnsi="Cambria"/>
          <w:lang w:val="en-US"/>
        </w:rPr>
        <w:t xml:space="preserve">onesia yang diklaim oleh </w:t>
      </w:r>
      <w:proofErr w:type="gramStart"/>
      <w:r w:rsidRPr="00CC1972">
        <w:rPr>
          <w:rFonts w:ascii="Cambria" w:hAnsi="Cambria"/>
          <w:lang w:val="en-US"/>
        </w:rPr>
        <w:t xml:space="preserve">negara  </w:t>
      </w:r>
      <w:r w:rsidRPr="00CC1972">
        <w:rPr>
          <w:rFonts w:ascii="Cambria" w:hAnsi="Cambria"/>
          <w:lang w:val="en-US"/>
        </w:rPr>
        <w:t>asing</w:t>
      </w:r>
      <w:proofErr w:type="gramEnd"/>
      <w:r w:rsidRPr="00CC1972">
        <w:rPr>
          <w:rFonts w:ascii="Cambria" w:hAnsi="Cambria"/>
          <w:lang w:val="en-US"/>
        </w:rPr>
        <w:t xml:space="preserve"> dan yang paling banyak diantaranya adalah</w:t>
      </w:r>
      <w:r w:rsidRPr="00CC1972">
        <w:rPr>
          <w:rFonts w:ascii="Cambria" w:hAnsi="Cambria"/>
          <w:lang w:val="en-US"/>
        </w:rPr>
        <w:t xml:space="preserve"> </w:t>
      </w:r>
      <w:r w:rsidRPr="00CC1972">
        <w:rPr>
          <w:rFonts w:ascii="Cambria" w:hAnsi="Cambria"/>
          <w:lang w:val="en-US"/>
        </w:rPr>
        <w:t>Malaysia mu</w:t>
      </w:r>
      <w:r w:rsidRPr="00CC1972">
        <w:rPr>
          <w:rFonts w:ascii="Cambria" w:hAnsi="Cambria"/>
          <w:lang w:val="en-US"/>
        </w:rPr>
        <w:t xml:space="preserve">lai dari naskah kuno milik dari </w:t>
      </w:r>
      <w:r w:rsidRPr="00CC1972">
        <w:rPr>
          <w:rFonts w:ascii="Cambria" w:hAnsi="Cambria"/>
          <w:lang w:val="en-US"/>
        </w:rPr>
        <w:t>Sulawesi, rendang masakan</w:t>
      </w:r>
      <w:r w:rsidRPr="00CC1972">
        <w:rPr>
          <w:rFonts w:ascii="Cambria" w:hAnsi="Cambria"/>
          <w:lang w:val="en-US"/>
        </w:rPr>
        <w:t xml:space="preserve"> </w:t>
      </w:r>
      <w:r w:rsidRPr="00CC1972">
        <w:rPr>
          <w:rFonts w:ascii="Cambria" w:hAnsi="Cambria"/>
          <w:lang w:val="en-US"/>
        </w:rPr>
        <w:t>khas Sumatera Barat, hingg</w:t>
      </w:r>
      <w:r w:rsidRPr="00CC1972">
        <w:rPr>
          <w:rFonts w:ascii="Cambria" w:hAnsi="Cambria"/>
          <w:lang w:val="en-US"/>
        </w:rPr>
        <w:t xml:space="preserve">a lagu Rasa Sayang Sayange yang </w:t>
      </w:r>
      <w:r w:rsidRPr="00CC1972">
        <w:rPr>
          <w:rFonts w:ascii="Cambria" w:hAnsi="Cambria"/>
          <w:lang w:val="en-US"/>
        </w:rPr>
        <w:t>berasal</w:t>
      </w:r>
      <w:r w:rsidRPr="00CC1972">
        <w:rPr>
          <w:rFonts w:ascii="Cambria" w:hAnsi="Cambria"/>
          <w:lang w:val="en-US"/>
        </w:rPr>
        <w:t xml:space="preserve"> </w:t>
      </w:r>
      <w:r w:rsidRPr="00CC1972">
        <w:rPr>
          <w:rFonts w:ascii="Cambria" w:hAnsi="Cambria"/>
          <w:lang w:val="en-US"/>
        </w:rPr>
        <w:t>dari Ambon telah di klaim Malaysia sebagai miliknya.</w:t>
      </w:r>
    </w:p>
    <w:p w14:paraId="50657E0A" w14:textId="4DC96C0D" w:rsidR="00CC1972" w:rsidRPr="00CC1972" w:rsidRDefault="00CC1972" w:rsidP="00CC1972">
      <w:pPr>
        <w:pStyle w:val="ListParagraph"/>
        <w:spacing w:after="0" w:line="240" w:lineRule="auto"/>
        <w:ind w:left="426" w:right="20" w:firstLine="567"/>
        <w:jc w:val="both"/>
        <w:outlineLvl w:val="0"/>
        <w:rPr>
          <w:rFonts w:ascii="Cambria" w:hAnsi="Cambria"/>
          <w:lang w:val="en-US"/>
        </w:rPr>
      </w:pPr>
      <w:r w:rsidRPr="00CC1972">
        <w:rPr>
          <w:rFonts w:ascii="Cambria" w:hAnsi="Cambria"/>
          <w:lang w:val="en-US"/>
        </w:rPr>
        <w:t>Hasil dari klaim budaya tersebut digunakan Mala</w:t>
      </w:r>
      <w:r w:rsidRPr="00CC1972">
        <w:rPr>
          <w:rFonts w:ascii="Cambria" w:hAnsi="Cambria"/>
          <w:lang w:val="en-US"/>
        </w:rPr>
        <w:t xml:space="preserve">ysia sebagai promosi pariwisata </w:t>
      </w:r>
      <w:r w:rsidRPr="00CC1972">
        <w:rPr>
          <w:rFonts w:ascii="Cambria" w:hAnsi="Cambria"/>
          <w:lang w:val="en-US"/>
        </w:rPr>
        <w:t>mereka sehingga hal ini kemudian membuat bangsa Indonesiati</w:t>
      </w:r>
      <w:r w:rsidRPr="00CC1972">
        <w:rPr>
          <w:rFonts w:ascii="Cambria" w:hAnsi="Cambria"/>
          <w:lang w:val="en-US"/>
        </w:rPr>
        <w:t xml:space="preserve">dak terima </w:t>
      </w:r>
      <w:proofErr w:type="gramStart"/>
      <w:r w:rsidRPr="00CC1972">
        <w:rPr>
          <w:rFonts w:ascii="Cambria" w:hAnsi="Cambria"/>
          <w:lang w:val="en-US"/>
        </w:rPr>
        <w:t>akan</w:t>
      </w:r>
      <w:proofErr w:type="gramEnd"/>
      <w:r w:rsidRPr="00CC1972">
        <w:rPr>
          <w:rFonts w:ascii="Cambria" w:hAnsi="Cambria"/>
          <w:lang w:val="en-US"/>
        </w:rPr>
        <w:t xml:space="preserve"> hal itu. </w:t>
      </w:r>
      <w:proofErr w:type="gramStart"/>
      <w:r w:rsidRPr="00CC1972">
        <w:rPr>
          <w:rFonts w:ascii="Cambria" w:hAnsi="Cambria"/>
          <w:lang w:val="en-US"/>
        </w:rPr>
        <w:t xml:space="preserve">Krisis </w:t>
      </w:r>
      <w:r w:rsidRPr="00CC1972">
        <w:rPr>
          <w:rFonts w:ascii="Cambria" w:hAnsi="Cambria"/>
          <w:lang w:val="en-US"/>
        </w:rPr>
        <w:t>identitas menjadi alasan dibalikpengklaiman yang dilakukan olehMalaysia.</w:t>
      </w:r>
      <w:proofErr w:type="gramEnd"/>
      <w:r w:rsidRPr="00CC1972">
        <w:rPr>
          <w:rFonts w:ascii="Cambria" w:hAnsi="Cambria"/>
          <w:lang w:val="en-US"/>
        </w:rPr>
        <w:t xml:space="preserve"> </w:t>
      </w:r>
      <w:proofErr w:type="gramStart"/>
      <w:r w:rsidRPr="00CC1972">
        <w:rPr>
          <w:rFonts w:ascii="Cambria" w:hAnsi="Cambria"/>
          <w:lang w:val="en-US"/>
        </w:rPr>
        <w:t>50% penduduk Malaysia merupakan keturunan Indonesia ynag membawa bud</w:t>
      </w:r>
      <w:r w:rsidRPr="00CC1972">
        <w:rPr>
          <w:rFonts w:ascii="Cambria" w:hAnsi="Cambria"/>
          <w:lang w:val="en-US"/>
        </w:rPr>
        <w:t>aya-budaya tersebut</w:t>
      </w:r>
      <w:r>
        <w:rPr>
          <w:rFonts w:ascii="Cambria" w:hAnsi="Cambria"/>
          <w:lang w:val="en-US"/>
        </w:rPr>
        <w:t xml:space="preserve"> </w:t>
      </w:r>
      <w:r w:rsidRPr="00CC1972">
        <w:rPr>
          <w:rFonts w:ascii="Cambria" w:hAnsi="Cambria"/>
          <w:lang w:val="en-US"/>
        </w:rPr>
        <w:t>ke Malaysia.</w:t>
      </w:r>
      <w:proofErr w:type="gramEnd"/>
      <w:r w:rsidRPr="00CC1972">
        <w:rPr>
          <w:rFonts w:ascii="Cambria" w:hAnsi="Cambria"/>
          <w:lang w:val="en-US"/>
        </w:rPr>
        <w:t xml:space="preserve"> </w:t>
      </w:r>
      <w:proofErr w:type="gramStart"/>
      <w:r w:rsidRPr="00CC1972">
        <w:rPr>
          <w:rFonts w:ascii="Cambria" w:hAnsi="Cambria"/>
          <w:lang w:val="en-US"/>
        </w:rPr>
        <w:t>misalnya</w:t>
      </w:r>
      <w:proofErr w:type="gramEnd"/>
      <w:r w:rsidRPr="00CC1972">
        <w:rPr>
          <w:rFonts w:ascii="Cambria" w:hAnsi="Cambria"/>
          <w:lang w:val="en-US"/>
        </w:rPr>
        <w:t xml:space="preserve"> seperti saat Malaysia mengklaim tari reog ponoro</w:t>
      </w:r>
      <w:r w:rsidRPr="00CC1972">
        <w:rPr>
          <w:rFonts w:ascii="Cambria" w:hAnsi="Cambria"/>
          <w:lang w:val="en-US"/>
        </w:rPr>
        <w:t xml:space="preserve">go sebagai milik mereka hal ini </w:t>
      </w:r>
      <w:r w:rsidRPr="00CC1972">
        <w:rPr>
          <w:rFonts w:ascii="Cambria" w:hAnsi="Cambria"/>
          <w:lang w:val="en-US"/>
        </w:rPr>
        <w:t>disebabkan oleh tari reog itu sendiri telah di perkenalkan dan ditarikan oleh o</w:t>
      </w:r>
      <w:r w:rsidRPr="00CC1972">
        <w:rPr>
          <w:rFonts w:ascii="Cambria" w:hAnsi="Cambria"/>
          <w:lang w:val="en-US"/>
        </w:rPr>
        <w:t xml:space="preserve">rang Ponorogo </w:t>
      </w:r>
      <w:r w:rsidRPr="00CC1972">
        <w:rPr>
          <w:rFonts w:ascii="Cambria" w:hAnsi="Cambria"/>
          <w:lang w:val="en-US"/>
        </w:rPr>
        <w:t>yang sudah bermukim di Malaysia selama tiga gene</w:t>
      </w:r>
      <w:r w:rsidRPr="00CC1972">
        <w:rPr>
          <w:rFonts w:ascii="Cambria" w:hAnsi="Cambria"/>
          <w:lang w:val="en-US"/>
        </w:rPr>
        <w:t xml:space="preserve">rasi. Namun berbeda dalam kasus </w:t>
      </w:r>
      <w:r w:rsidRPr="00CC1972">
        <w:rPr>
          <w:rFonts w:ascii="Cambria" w:hAnsi="Cambria"/>
          <w:lang w:val="en-US"/>
        </w:rPr>
        <w:t>pengklaiman</w:t>
      </w:r>
      <w:r w:rsidRPr="00CC1972">
        <w:rPr>
          <w:rFonts w:ascii="Cambria" w:hAnsi="Cambria"/>
          <w:lang w:val="en-US"/>
        </w:rPr>
        <w:t xml:space="preserve"> </w:t>
      </w:r>
      <w:r w:rsidRPr="00CC1972">
        <w:rPr>
          <w:rFonts w:ascii="Cambria" w:hAnsi="Cambria"/>
          <w:lang w:val="en-US"/>
        </w:rPr>
        <w:t>Malaysia terhadap</w:t>
      </w:r>
      <w:r w:rsidRPr="00CC1972">
        <w:rPr>
          <w:rFonts w:ascii="Cambria" w:hAnsi="Cambria"/>
          <w:lang w:val="en-US"/>
        </w:rPr>
        <w:t xml:space="preserve"> </w:t>
      </w:r>
      <w:r w:rsidRPr="00CC1972">
        <w:rPr>
          <w:rFonts w:ascii="Cambria" w:hAnsi="Cambria"/>
          <w:lang w:val="en-US"/>
        </w:rPr>
        <w:t xml:space="preserve">tari pendet, tari pendet hanya </w:t>
      </w:r>
      <w:r w:rsidRPr="00CC1972">
        <w:rPr>
          <w:rFonts w:ascii="Cambria" w:hAnsi="Cambria"/>
          <w:lang w:val="en-US"/>
        </w:rPr>
        <w:t xml:space="preserve">dimasukan kedalam iklam promosi </w:t>
      </w:r>
      <w:r w:rsidRPr="00CC1972">
        <w:rPr>
          <w:rFonts w:ascii="Cambria" w:hAnsi="Cambria"/>
          <w:lang w:val="en-US"/>
        </w:rPr>
        <w:t>negara itu tetapi tidak ada tari pendet yang ditampilkan, Discovery Cha</w:t>
      </w:r>
      <w:r w:rsidRPr="00CC1972">
        <w:rPr>
          <w:rFonts w:ascii="Cambria" w:hAnsi="Cambria"/>
          <w:lang w:val="en-US"/>
        </w:rPr>
        <w:t xml:space="preserve">nel sebagai pihak yang </w:t>
      </w:r>
      <w:r w:rsidRPr="00CC1972">
        <w:rPr>
          <w:rFonts w:ascii="Cambria" w:hAnsi="Cambria"/>
          <w:lang w:val="en-US"/>
        </w:rPr>
        <w:t>berwenang menyiarkan iklan tersebut kemudian menambah</w:t>
      </w:r>
      <w:r w:rsidRPr="00CC1972">
        <w:rPr>
          <w:rFonts w:ascii="Cambria" w:hAnsi="Cambria"/>
          <w:lang w:val="en-US"/>
        </w:rPr>
        <w:t xml:space="preserve">kan tari itu ke dalamnya namun </w:t>
      </w:r>
      <w:r w:rsidRPr="00CC1972">
        <w:rPr>
          <w:rFonts w:ascii="Cambria" w:hAnsi="Cambria"/>
          <w:lang w:val="en-US"/>
        </w:rPr>
        <w:t>tidak menjelaskan mengenai tari itu berasal dari Indonesia.</w:t>
      </w:r>
    </w:p>
    <w:p w14:paraId="64FE271A" w14:textId="2B449C92" w:rsidR="00EB1550" w:rsidRPr="00CC1972" w:rsidRDefault="00CC1972" w:rsidP="00CC1972">
      <w:pPr>
        <w:pStyle w:val="ListParagraph"/>
        <w:spacing w:after="0" w:line="240" w:lineRule="auto"/>
        <w:ind w:left="426" w:right="20" w:firstLine="567"/>
        <w:jc w:val="both"/>
        <w:outlineLvl w:val="0"/>
        <w:rPr>
          <w:rFonts w:ascii="Cambria" w:hAnsi="Cambria"/>
          <w:lang w:val="en-US"/>
        </w:rPr>
      </w:pPr>
      <w:r w:rsidRPr="00CC1972">
        <w:rPr>
          <w:rFonts w:ascii="Cambria" w:hAnsi="Cambria"/>
          <w:lang w:val="en-US"/>
        </w:rPr>
        <w:t xml:space="preserve"> Disisi lain</w:t>
      </w:r>
      <w:r>
        <w:rPr>
          <w:rFonts w:ascii="Cambria" w:hAnsi="Cambria"/>
          <w:lang w:val="en-US"/>
        </w:rPr>
        <w:t xml:space="preserve"> </w:t>
      </w:r>
      <w:r w:rsidRPr="00CC1972">
        <w:rPr>
          <w:rFonts w:ascii="Cambria" w:hAnsi="Cambria"/>
          <w:lang w:val="en-US"/>
        </w:rPr>
        <w:t>Malaysia juga ingin mempertahankan</w:t>
      </w:r>
      <w:r>
        <w:rPr>
          <w:rFonts w:ascii="Cambria" w:hAnsi="Cambria"/>
          <w:lang w:val="en-US"/>
        </w:rPr>
        <w:t xml:space="preserve"> </w:t>
      </w:r>
      <w:r w:rsidRPr="00CC1972">
        <w:rPr>
          <w:rFonts w:ascii="Cambria" w:hAnsi="Cambria"/>
          <w:lang w:val="en-US"/>
        </w:rPr>
        <w:t xml:space="preserve">eksistensinya sehingga </w:t>
      </w:r>
      <w:proofErr w:type="gramStart"/>
      <w:r w:rsidRPr="00CC1972">
        <w:rPr>
          <w:rFonts w:ascii="Cambria" w:hAnsi="Cambria"/>
          <w:lang w:val="en-US"/>
        </w:rPr>
        <w:t>ia</w:t>
      </w:r>
      <w:proofErr w:type="gramEnd"/>
      <w:r w:rsidRPr="00CC1972">
        <w:rPr>
          <w:rFonts w:ascii="Cambria" w:hAnsi="Cambria"/>
          <w:lang w:val="en-US"/>
        </w:rPr>
        <w:t xml:space="preserve"> kemudian melakukan banyak </w:t>
      </w:r>
      <w:r w:rsidRPr="00CC1972">
        <w:rPr>
          <w:rFonts w:ascii="Cambria" w:hAnsi="Cambria"/>
          <w:lang w:val="en-US"/>
        </w:rPr>
        <w:t>pengklaiman</w:t>
      </w:r>
      <w:r w:rsidRPr="00CC1972">
        <w:rPr>
          <w:rFonts w:ascii="Cambria" w:hAnsi="Cambria"/>
          <w:lang w:val="en-US"/>
        </w:rPr>
        <w:t xml:space="preserve"> terhadap budaya Indone</w:t>
      </w:r>
      <w:r w:rsidRPr="00CC1972">
        <w:rPr>
          <w:rFonts w:ascii="Cambria" w:hAnsi="Cambria"/>
          <w:lang w:val="en-US"/>
        </w:rPr>
        <w:t>sia yang tentu</w:t>
      </w:r>
      <w:r w:rsidRPr="00CC1972">
        <w:rPr>
          <w:rFonts w:ascii="Cambria" w:hAnsi="Cambria"/>
          <w:lang w:val="en-US"/>
        </w:rPr>
        <w:t xml:space="preserve"> </w:t>
      </w:r>
      <w:r w:rsidRPr="00CC1972">
        <w:rPr>
          <w:rFonts w:ascii="Cambria" w:hAnsi="Cambria"/>
          <w:lang w:val="en-US"/>
        </w:rPr>
        <w:t>saja</w:t>
      </w:r>
      <w:r w:rsidRPr="00CC1972">
        <w:rPr>
          <w:rFonts w:ascii="Cambria" w:hAnsi="Cambria"/>
          <w:lang w:val="en-US"/>
        </w:rPr>
        <w:t xml:space="preserve"> kemudian membuat gempar bangsa </w:t>
      </w:r>
      <w:r w:rsidRPr="00CC1972">
        <w:rPr>
          <w:rFonts w:ascii="Cambria" w:hAnsi="Cambria"/>
          <w:lang w:val="en-US"/>
        </w:rPr>
        <w:t>Indoensia sebagai pemilik asli</w:t>
      </w:r>
      <w:r w:rsidRPr="00CC1972">
        <w:rPr>
          <w:rFonts w:ascii="Cambria" w:hAnsi="Cambria"/>
          <w:lang w:val="en-US"/>
        </w:rPr>
        <w:t xml:space="preserve"> </w:t>
      </w:r>
      <w:r w:rsidRPr="00CC1972">
        <w:rPr>
          <w:rFonts w:ascii="Cambria" w:hAnsi="Cambria"/>
          <w:lang w:val="en-US"/>
        </w:rPr>
        <w:t>budaya tersebut. Selain krisis i</w:t>
      </w:r>
      <w:r w:rsidRPr="00CC1972">
        <w:rPr>
          <w:rFonts w:ascii="Cambria" w:hAnsi="Cambria"/>
          <w:lang w:val="en-US"/>
        </w:rPr>
        <w:t xml:space="preserve">dentitas yang dialami Malaysia, </w:t>
      </w:r>
      <w:r w:rsidRPr="00CC1972">
        <w:rPr>
          <w:rFonts w:ascii="Cambria" w:hAnsi="Cambria"/>
          <w:lang w:val="en-US"/>
        </w:rPr>
        <w:t xml:space="preserve">Indonesia juga memiliki faktor internal hingga budayanya </w:t>
      </w:r>
      <w:r w:rsidRPr="00CC1972">
        <w:rPr>
          <w:rFonts w:ascii="Cambria" w:hAnsi="Cambria"/>
          <w:lang w:val="en-US"/>
        </w:rPr>
        <w:t xml:space="preserve">banyak yang diklaim oleh negara </w:t>
      </w:r>
      <w:r w:rsidRPr="00CC1972">
        <w:rPr>
          <w:rFonts w:ascii="Cambria" w:hAnsi="Cambria"/>
          <w:lang w:val="en-US"/>
        </w:rPr>
        <w:t>lain. Keberagaman budaya Indonesia telah mengundang ba</w:t>
      </w:r>
      <w:r w:rsidRPr="00CC1972">
        <w:rPr>
          <w:rFonts w:ascii="Cambria" w:hAnsi="Cambria"/>
          <w:lang w:val="en-US"/>
        </w:rPr>
        <w:t xml:space="preserve">nyak perhatian dari negara </w:t>
      </w:r>
      <w:proofErr w:type="gramStart"/>
      <w:r w:rsidRPr="00CC1972">
        <w:rPr>
          <w:rFonts w:ascii="Cambria" w:hAnsi="Cambria"/>
          <w:lang w:val="en-US"/>
        </w:rPr>
        <w:t>lain</w:t>
      </w:r>
      <w:proofErr w:type="gramEnd"/>
      <w:r w:rsidRPr="00CC1972">
        <w:rPr>
          <w:rFonts w:ascii="Cambria" w:hAnsi="Cambria"/>
          <w:lang w:val="en-US"/>
        </w:rPr>
        <w:t xml:space="preserve"> </w:t>
      </w:r>
      <w:r w:rsidRPr="00CC1972">
        <w:rPr>
          <w:rFonts w:ascii="Cambria" w:hAnsi="Cambria"/>
          <w:lang w:val="en-US"/>
        </w:rPr>
        <w:t>sehingga</w:t>
      </w:r>
      <w:r w:rsidRPr="00CC1972">
        <w:rPr>
          <w:rFonts w:ascii="Cambria" w:hAnsi="Cambria"/>
          <w:lang w:val="en-US"/>
        </w:rPr>
        <w:t xml:space="preserve"> </w:t>
      </w:r>
      <w:r w:rsidRPr="00CC1972">
        <w:rPr>
          <w:rFonts w:ascii="Cambria" w:hAnsi="Cambria"/>
          <w:lang w:val="en-US"/>
        </w:rPr>
        <w:t>mereka tertarik ingin mengetahui lebih dalam me</w:t>
      </w:r>
      <w:r w:rsidRPr="00CC1972">
        <w:rPr>
          <w:rFonts w:ascii="Cambria" w:hAnsi="Cambria"/>
          <w:lang w:val="en-US"/>
        </w:rPr>
        <w:t xml:space="preserve">ngenai budaya-budaya Indonesia. </w:t>
      </w:r>
      <w:r w:rsidRPr="00CC1972">
        <w:rPr>
          <w:rFonts w:ascii="Cambria" w:hAnsi="Cambria"/>
          <w:lang w:val="en-US"/>
        </w:rPr>
        <w:t>Banyaknya budaya yang</w:t>
      </w:r>
      <w:r w:rsidRPr="00CC1972">
        <w:rPr>
          <w:rFonts w:ascii="Cambria" w:hAnsi="Cambria"/>
          <w:lang w:val="en-US"/>
        </w:rPr>
        <w:t xml:space="preserve"> </w:t>
      </w:r>
      <w:r w:rsidRPr="00CC1972">
        <w:rPr>
          <w:rFonts w:ascii="Cambria" w:hAnsi="Cambria"/>
          <w:lang w:val="en-US"/>
        </w:rPr>
        <w:t>tersebar hingga ke pelosok negeri m</w:t>
      </w:r>
      <w:r w:rsidRPr="00CC1972">
        <w:rPr>
          <w:rFonts w:ascii="Cambria" w:hAnsi="Cambria"/>
          <w:lang w:val="en-US"/>
        </w:rPr>
        <w:t xml:space="preserve">enyebabkan masyarakat Indonesia </w:t>
      </w:r>
      <w:r w:rsidRPr="00CC1972">
        <w:rPr>
          <w:rFonts w:ascii="Cambria" w:hAnsi="Cambria"/>
          <w:lang w:val="en-US"/>
        </w:rPr>
        <w:t xml:space="preserve">sendiri tidak mengetahui </w:t>
      </w:r>
      <w:proofErr w:type="gramStart"/>
      <w:r w:rsidRPr="00CC1972">
        <w:rPr>
          <w:rFonts w:ascii="Cambria" w:hAnsi="Cambria"/>
          <w:lang w:val="en-US"/>
        </w:rPr>
        <w:t>apa</w:t>
      </w:r>
      <w:proofErr w:type="gramEnd"/>
      <w:r w:rsidRPr="00CC1972">
        <w:rPr>
          <w:rFonts w:ascii="Cambria" w:hAnsi="Cambria"/>
          <w:lang w:val="en-US"/>
        </w:rPr>
        <w:t xml:space="preserve"> saja budaya yang ada di Indonesia</w:t>
      </w:r>
      <w:r w:rsidRPr="00CC1972">
        <w:rPr>
          <w:rFonts w:ascii="Cambria" w:hAnsi="Cambria"/>
          <w:lang w:val="en-US"/>
        </w:rPr>
        <w:t xml:space="preserve">. </w:t>
      </w:r>
      <w:proofErr w:type="gramStart"/>
      <w:r w:rsidRPr="00CC1972">
        <w:rPr>
          <w:rFonts w:ascii="Cambria" w:hAnsi="Cambria"/>
          <w:lang w:val="en-US"/>
        </w:rPr>
        <w:t xml:space="preserve">Selain itu, di Indonesia tidak </w:t>
      </w:r>
      <w:r w:rsidRPr="00CC1972">
        <w:rPr>
          <w:rFonts w:ascii="Cambria" w:hAnsi="Cambria"/>
          <w:lang w:val="en-US"/>
        </w:rPr>
        <w:t>ada otoritas</w:t>
      </w:r>
      <w:r w:rsidRPr="00CC1972">
        <w:rPr>
          <w:rFonts w:ascii="Cambria" w:hAnsi="Cambria"/>
          <w:lang w:val="en-US"/>
        </w:rPr>
        <w:t xml:space="preserve"> </w:t>
      </w:r>
      <w:r w:rsidRPr="00CC1972">
        <w:rPr>
          <w:rFonts w:ascii="Cambria" w:hAnsi="Cambria"/>
          <w:lang w:val="en-US"/>
        </w:rPr>
        <w:t>yang jelas untuk mengatur perlindungan budaya-</w:t>
      </w:r>
      <w:r w:rsidRPr="00CC1972">
        <w:rPr>
          <w:rFonts w:ascii="Cambria" w:hAnsi="Cambria"/>
          <w:lang w:val="en-US"/>
        </w:rPr>
        <w:t>budayanya.</w:t>
      </w:r>
      <w:proofErr w:type="gramEnd"/>
      <w:r w:rsidRPr="00CC1972">
        <w:rPr>
          <w:rFonts w:ascii="Cambria" w:hAnsi="Cambria"/>
          <w:lang w:val="en-US"/>
        </w:rPr>
        <w:t xml:space="preserve"> </w:t>
      </w:r>
      <w:proofErr w:type="gramStart"/>
      <w:r w:rsidRPr="00CC1972">
        <w:rPr>
          <w:rFonts w:ascii="Cambria" w:hAnsi="Cambria"/>
          <w:lang w:val="en-US"/>
        </w:rPr>
        <w:t xml:space="preserve">Bahkan generasi muda </w:t>
      </w:r>
      <w:r w:rsidRPr="00CC1972">
        <w:rPr>
          <w:rFonts w:ascii="Cambria" w:hAnsi="Cambria"/>
          <w:lang w:val="en-US"/>
        </w:rPr>
        <w:t>Indonesia belum tentu tahu mengenai beragam budaya Indo</w:t>
      </w:r>
      <w:r w:rsidRPr="00CC1972">
        <w:rPr>
          <w:rFonts w:ascii="Cambria" w:hAnsi="Cambria"/>
          <w:lang w:val="en-US"/>
        </w:rPr>
        <w:t>nesia.</w:t>
      </w:r>
      <w:proofErr w:type="gramEnd"/>
      <w:r w:rsidRPr="00CC1972">
        <w:rPr>
          <w:rFonts w:ascii="Cambria" w:hAnsi="Cambria"/>
          <w:lang w:val="en-US"/>
        </w:rPr>
        <w:t xml:space="preserve"> Sehingga tidak heran jika </w:t>
      </w:r>
      <w:r w:rsidRPr="00CC1972">
        <w:rPr>
          <w:rFonts w:ascii="Cambria" w:hAnsi="Cambria"/>
          <w:lang w:val="en-US"/>
        </w:rPr>
        <w:t>banyak budaya Indonesia yang diklaim oleh negara lain.</w:t>
      </w:r>
      <w:r w:rsidR="00896DF9">
        <w:rPr>
          <w:rFonts w:ascii="Cambria" w:hAnsi="Cambria"/>
          <w:lang w:val="en-US"/>
        </w:rPr>
        <w:t xml:space="preserve"> </w:t>
      </w:r>
      <w:r w:rsidR="00896DF9">
        <w:rPr>
          <w:rFonts w:ascii="Cambria" w:hAnsi="Cambria"/>
          <w:lang w:val="en-US"/>
        </w:rPr>
        <w:fldChar w:fldCharType="begin" w:fldLock="1"/>
      </w:r>
      <w:r w:rsidR="00896DF9">
        <w:rPr>
          <w:rFonts w:ascii="Cambria" w:hAnsi="Cambria"/>
          <w:lang w:val="en-US"/>
        </w:rPr>
        <w:instrText>ADDIN CSL_CITATION {"citationItems":[{"id":"ITEM-1","itemData":{"abstract":"Penelitian ini bertujuan untuk (1) mengetahui mengenai upaya perlindungan hukum terhadap tari tradisional dalam perspektif hukum internasional dan (2) dan bagaimana upaya penyelesaian sengketa internasional terhadap klaim tari tradisional yang merupakan …","author":[{"dropping-particle":"","family":"Mangku","given":"D G S","non-dropping-particle":"","parse-names":false,"suffix":""}],"container-title":"Jurnal Pendidikan Kewarganegaraan …","id":"ITEM-1","issue":"1","issued":{"date-parts":[["2021"]]},"page":"97-106","title":"Perlindungan Hukum Terhadap Tari Tradisional Sebagai Warisan Budaya Bangsa Indonesia Ditinjau Dari Hukum Internasional","type":"article-journal","volume":"9"},"uris":["http://www.mendeley.com/documents/?uuid=0fa1df4f-12dc-45db-bdb4-f93401830f18"]}],"mendeley":{"formattedCitation":"(Mangku, 2021)","plainTextFormattedCitation":"(Mangku, 2021)"},"properties":{"noteIndex":0},"schema":"https://github.com/citation-style-language/schema/raw/master/csl-citation.json"}</w:instrText>
      </w:r>
      <w:r w:rsidR="00896DF9">
        <w:rPr>
          <w:rFonts w:ascii="Cambria" w:hAnsi="Cambria"/>
          <w:lang w:val="en-US"/>
        </w:rPr>
        <w:fldChar w:fldCharType="separate"/>
      </w:r>
      <w:r w:rsidR="00896DF9" w:rsidRPr="00896DF9">
        <w:rPr>
          <w:rFonts w:ascii="Cambria" w:hAnsi="Cambria"/>
          <w:noProof/>
          <w:lang w:val="en-US"/>
        </w:rPr>
        <w:t>(Mangku, 2021)</w:t>
      </w:r>
      <w:r w:rsidR="00896DF9">
        <w:rPr>
          <w:rFonts w:ascii="Cambria" w:hAnsi="Cambria"/>
          <w:lang w:val="en-US"/>
        </w:rPr>
        <w:fldChar w:fldCharType="end"/>
      </w:r>
    </w:p>
    <w:p w14:paraId="1936D0AB" w14:textId="191CDF5E" w:rsidR="00EB1550" w:rsidRPr="00EB1550" w:rsidRDefault="00EB1550" w:rsidP="00EB1550">
      <w:pPr>
        <w:pStyle w:val="ListParagraph"/>
        <w:spacing w:after="0" w:line="240" w:lineRule="auto"/>
        <w:ind w:left="426" w:right="20" w:firstLine="567"/>
        <w:jc w:val="both"/>
        <w:outlineLvl w:val="0"/>
        <w:rPr>
          <w:rFonts w:ascii="Cambria" w:hAnsi="Cambria"/>
          <w:lang w:val="en-US"/>
        </w:rPr>
      </w:pPr>
      <w:r w:rsidRPr="00EB1550">
        <w:rPr>
          <w:rFonts w:ascii="Cambria" w:hAnsi="Cambria"/>
          <w:lang w:val="en-US"/>
        </w:rPr>
        <w:t>Hukum internasional merupakan hukum antar bangsa, yang</w:t>
      </w:r>
      <w:r>
        <w:rPr>
          <w:rFonts w:ascii="Cambria" w:hAnsi="Cambria"/>
          <w:lang w:val="en-US"/>
        </w:rPr>
        <w:t xml:space="preserve"> berasal dari bahasa asing baik </w:t>
      </w:r>
      <w:r w:rsidRPr="00EB1550">
        <w:rPr>
          <w:rFonts w:ascii="Cambria" w:hAnsi="Cambria"/>
          <w:lang w:val="en-US"/>
        </w:rPr>
        <w:t xml:space="preserve">itu bahasa inggris </w:t>
      </w:r>
      <w:r w:rsidRPr="00484086">
        <w:rPr>
          <w:rFonts w:ascii="Cambria" w:hAnsi="Cambria"/>
          <w:i/>
          <w:lang w:val="en-US"/>
        </w:rPr>
        <w:t>Law of nations</w:t>
      </w:r>
      <w:r w:rsidRPr="00EB1550">
        <w:rPr>
          <w:rFonts w:ascii="Cambria" w:hAnsi="Cambria"/>
          <w:lang w:val="en-US"/>
        </w:rPr>
        <w:t>, bahasa Perancis droit de gen</w:t>
      </w:r>
      <w:r w:rsidRPr="00EB1550">
        <w:rPr>
          <w:rFonts w:ascii="Cambria" w:hAnsi="Cambria"/>
          <w:lang w:val="en-US"/>
        </w:rPr>
        <w:t xml:space="preserve">s, maupun Belanda yang disebut  </w:t>
      </w:r>
      <w:r w:rsidRPr="00484086">
        <w:rPr>
          <w:rFonts w:ascii="Cambria" w:hAnsi="Cambria"/>
          <w:i/>
          <w:lang w:val="en-US"/>
        </w:rPr>
        <w:t>Voelkerrecht</w:t>
      </w:r>
      <w:r w:rsidRPr="00EB1550">
        <w:rPr>
          <w:rFonts w:ascii="Cambria" w:hAnsi="Cambria"/>
          <w:lang w:val="en-US"/>
        </w:rPr>
        <w:t xml:space="preserve">. </w:t>
      </w:r>
      <w:proofErr w:type="gramStart"/>
      <w:r w:rsidRPr="00EB1550">
        <w:rPr>
          <w:rFonts w:ascii="Cambria" w:hAnsi="Cambria"/>
          <w:lang w:val="en-US"/>
        </w:rPr>
        <w:t>Hukum internasional sendiri didasari oleh hukum alam yang ter</w:t>
      </w:r>
      <w:r w:rsidRPr="00EB1550">
        <w:rPr>
          <w:rFonts w:ascii="Cambria" w:hAnsi="Cambria"/>
          <w:lang w:val="en-US"/>
        </w:rPr>
        <w:t xml:space="preserve">lebih dulu </w:t>
      </w:r>
      <w:r w:rsidRPr="00EB1550">
        <w:rPr>
          <w:rFonts w:ascii="Cambria" w:hAnsi="Cambria"/>
          <w:lang w:val="en-US"/>
        </w:rPr>
        <w:t>berkembang di Eropa Bar</w:t>
      </w:r>
      <w:r w:rsidRPr="00EB1550">
        <w:rPr>
          <w:rFonts w:ascii="Cambria" w:hAnsi="Cambria"/>
          <w:lang w:val="en-US"/>
        </w:rPr>
        <w:t>at dari dahulu hingga saat ini.</w:t>
      </w:r>
      <w:proofErr w:type="gramEnd"/>
      <w:r w:rsidRPr="00EB1550">
        <w:rPr>
          <w:rFonts w:ascii="Cambria" w:hAnsi="Cambria"/>
          <w:lang w:val="en-US"/>
        </w:rPr>
        <w:t xml:space="preserve"> </w:t>
      </w:r>
      <w:r w:rsidRPr="00EB1550">
        <w:rPr>
          <w:rFonts w:ascii="Cambria" w:hAnsi="Cambria"/>
          <w:lang w:val="en-US"/>
        </w:rPr>
        <w:t>Selain itu hukum internasional disebut juga sebagai k</w:t>
      </w:r>
      <w:r w:rsidRPr="00EB1550">
        <w:rPr>
          <w:rFonts w:ascii="Cambria" w:hAnsi="Cambria"/>
          <w:lang w:val="en-US"/>
        </w:rPr>
        <w:t xml:space="preserve">umpulan hukum, yang </w:t>
      </w:r>
      <w:proofErr w:type="gramStart"/>
      <w:r w:rsidRPr="00EB1550">
        <w:rPr>
          <w:rFonts w:ascii="Cambria" w:hAnsi="Cambria"/>
          <w:lang w:val="en-US"/>
        </w:rPr>
        <w:t xml:space="preserve">kebanyakan  </w:t>
      </w:r>
      <w:r w:rsidRPr="00EB1550">
        <w:rPr>
          <w:rFonts w:ascii="Cambria" w:hAnsi="Cambria"/>
          <w:lang w:val="en-US"/>
        </w:rPr>
        <w:t>terdiri</w:t>
      </w:r>
      <w:proofErr w:type="gramEnd"/>
      <w:r w:rsidRPr="00EB1550">
        <w:rPr>
          <w:rFonts w:ascii="Cambria" w:hAnsi="Cambria"/>
          <w:lang w:val="en-US"/>
        </w:rPr>
        <w:t xml:space="preserve"> atas asas yang harusnya ditaati dalam berhubungan anta</w:t>
      </w:r>
      <w:r w:rsidRPr="00EB1550">
        <w:rPr>
          <w:rFonts w:ascii="Cambria" w:hAnsi="Cambria"/>
          <w:lang w:val="en-US"/>
        </w:rPr>
        <w:t xml:space="preserve">r negara satu dengan yang lain. </w:t>
      </w:r>
      <w:proofErr w:type="gramStart"/>
      <w:r w:rsidRPr="00EB1550">
        <w:rPr>
          <w:rFonts w:ascii="Cambria" w:hAnsi="Cambria"/>
          <w:lang w:val="en-US"/>
        </w:rPr>
        <w:t>Hukum internasional sendiri meliputi aturan hukum tentang pe</w:t>
      </w:r>
      <w:r w:rsidRPr="00EB1550">
        <w:rPr>
          <w:rFonts w:ascii="Cambria" w:hAnsi="Cambria"/>
          <w:lang w:val="en-US"/>
        </w:rPr>
        <w:t xml:space="preserve">laksanaan fungsi lembaga maupun </w:t>
      </w:r>
      <w:r w:rsidRPr="00EB1550">
        <w:rPr>
          <w:rFonts w:ascii="Cambria" w:hAnsi="Cambria"/>
          <w:lang w:val="en-US"/>
        </w:rPr>
        <w:t>organisasi internasional maupun dengan individu, aturan huku</w:t>
      </w:r>
      <w:r w:rsidRPr="00EB1550">
        <w:rPr>
          <w:rFonts w:ascii="Cambria" w:hAnsi="Cambria"/>
          <w:lang w:val="en-US"/>
        </w:rPr>
        <w:t xml:space="preserve">m tentang individu dan kesatuan </w:t>
      </w:r>
      <w:r w:rsidRPr="00EB1550">
        <w:rPr>
          <w:rFonts w:ascii="Cambria" w:hAnsi="Cambria"/>
          <w:lang w:val="en-US"/>
        </w:rPr>
        <w:t>yang bukan negara yang menyangkut sekutu internasional.</w:t>
      </w:r>
      <w:proofErr w:type="gramEnd"/>
      <w:r w:rsidRPr="00EB1550">
        <w:rPr>
          <w:rFonts w:ascii="Cambria" w:hAnsi="Cambria"/>
          <w:lang w:val="en-US"/>
        </w:rPr>
        <w:t xml:space="preserve"> Atau dalam arti lain merupa</w:t>
      </w:r>
      <w:r w:rsidRPr="00EB1550">
        <w:rPr>
          <w:rFonts w:ascii="Cambria" w:hAnsi="Cambria"/>
          <w:lang w:val="en-US"/>
        </w:rPr>
        <w:t xml:space="preserve">kan </w:t>
      </w:r>
      <w:r w:rsidRPr="00EB1550">
        <w:rPr>
          <w:rFonts w:ascii="Cambria" w:hAnsi="Cambria"/>
          <w:lang w:val="en-US"/>
        </w:rPr>
        <w:t xml:space="preserve">kaidah ataupun </w:t>
      </w:r>
      <w:proofErr w:type="gramStart"/>
      <w:r w:rsidRPr="00EB1550">
        <w:rPr>
          <w:rFonts w:ascii="Cambria" w:hAnsi="Cambria"/>
          <w:lang w:val="en-US"/>
        </w:rPr>
        <w:lastRenderedPageBreak/>
        <w:t>norma</w:t>
      </w:r>
      <w:proofErr w:type="gramEnd"/>
      <w:r w:rsidRPr="00EB1550">
        <w:rPr>
          <w:rFonts w:ascii="Cambria" w:hAnsi="Cambria"/>
          <w:lang w:val="en-US"/>
        </w:rPr>
        <w:t xml:space="preserve"> mengenai hak maupun kewajiban subj</w:t>
      </w:r>
      <w:r w:rsidRPr="00EB1550">
        <w:rPr>
          <w:rFonts w:ascii="Cambria" w:hAnsi="Cambria"/>
          <w:lang w:val="en-US"/>
        </w:rPr>
        <w:t xml:space="preserve">ek hukum internasional, seperti </w:t>
      </w:r>
      <w:r w:rsidRPr="00EB1550">
        <w:rPr>
          <w:rFonts w:ascii="Cambria" w:hAnsi="Cambria"/>
          <w:lang w:val="en-US"/>
        </w:rPr>
        <w:t>lembaga, organisasi, negara maupun individu dalam kriteria tertentu.</w:t>
      </w:r>
    </w:p>
    <w:p w14:paraId="0CF56AEA" w14:textId="2AC037CD" w:rsidR="00EB1550" w:rsidRPr="00EB1550" w:rsidRDefault="00EB1550" w:rsidP="00EB1550">
      <w:pPr>
        <w:pStyle w:val="ListParagraph"/>
        <w:spacing w:after="0" w:line="240" w:lineRule="auto"/>
        <w:ind w:left="426" w:right="20" w:firstLine="567"/>
        <w:jc w:val="both"/>
        <w:outlineLvl w:val="0"/>
        <w:rPr>
          <w:rFonts w:ascii="Cambria" w:hAnsi="Cambria"/>
          <w:lang w:val="en-US"/>
        </w:rPr>
      </w:pPr>
      <w:r w:rsidRPr="00EB1550">
        <w:rPr>
          <w:rFonts w:ascii="Cambria" w:hAnsi="Cambria"/>
          <w:lang w:val="en-US"/>
        </w:rPr>
        <w:t xml:space="preserve">Hukum internasional terdiri atas tiga bagian, </w:t>
      </w:r>
      <w:proofErr w:type="gramStart"/>
      <w:r w:rsidRPr="00EB1550">
        <w:rPr>
          <w:rFonts w:ascii="Cambria" w:hAnsi="Cambria"/>
          <w:lang w:val="en-US"/>
        </w:rPr>
        <w:t>yaitu :</w:t>
      </w:r>
      <w:proofErr w:type="gramEnd"/>
      <w:r w:rsidRPr="00EB1550">
        <w:rPr>
          <w:rFonts w:ascii="Cambria" w:hAnsi="Cambria"/>
          <w:lang w:val="en-US"/>
        </w:rPr>
        <w:t xml:space="preserve"> h</w:t>
      </w:r>
      <w:r>
        <w:rPr>
          <w:rFonts w:ascii="Cambria" w:hAnsi="Cambria"/>
          <w:lang w:val="en-US"/>
        </w:rPr>
        <w:t xml:space="preserve">ukum internasional sebagai alat </w:t>
      </w:r>
      <w:r w:rsidRPr="00EB1550">
        <w:rPr>
          <w:rFonts w:ascii="Cambria" w:hAnsi="Cambria"/>
          <w:lang w:val="en-US"/>
        </w:rPr>
        <w:t>dalam perumusan kekuasaan yang telah mendapatkan tujua</w:t>
      </w:r>
      <w:r w:rsidRPr="00EB1550">
        <w:rPr>
          <w:rFonts w:ascii="Cambria" w:hAnsi="Cambria"/>
          <w:lang w:val="en-US"/>
        </w:rPr>
        <w:t xml:space="preserve">nnya dengan cara memaksa negara </w:t>
      </w:r>
      <w:r w:rsidRPr="00EB1550">
        <w:rPr>
          <w:rFonts w:ascii="Cambria" w:hAnsi="Cambria"/>
          <w:lang w:val="en-US"/>
        </w:rPr>
        <w:t xml:space="preserve">lain agar tunduk dibawahnya, hukum internasional sebagai </w:t>
      </w:r>
      <w:r w:rsidRPr="00EB1550">
        <w:rPr>
          <w:rFonts w:ascii="Cambria" w:hAnsi="Cambria"/>
          <w:lang w:val="en-US"/>
        </w:rPr>
        <w:t xml:space="preserve">pemberi perumusan untuk negara </w:t>
      </w:r>
      <w:r w:rsidRPr="00EB1550">
        <w:rPr>
          <w:rFonts w:ascii="Cambria" w:hAnsi="Cambria"/>
          <w:lang w:val="en-US"/>
        </w:rPr>
        <w:t>dimanapun yang merupakan PBB adalah memiliki suara yang sa</w:t>
      </w:r>
      <w:r w:rsidRPr="00EB1550">
        <w:rPr>
          <w:rFonts w:ascii="Cambria" w:hAnsi="Cambria"/>
          <w:lang w:val="en-US"/>
        </w:rPr>
        <w:t xml:space="preserve">ma, hukum internasional sebagai </w:t>
      </w:r>
      <w:r w:rsidRPr="00EB1550">
        <w:rPr>
          <w:rFonts w:ascii="Cambria" w:hAnsi="Cambria"/>
          <w:lang w:val="en-US"/>
        </w:rPr>
        <w:t>perumus kerja sama yang dilakukan antar negara agar terselengg</w:t>
      </w:r>
      <w:r w:rsidRPr="00EB1550">
        <w:rPr>
          <w:rFonts w:ascii="Cambria" w:hAnsi="Cambria"/>
          <w:lang w:val="en-US"/>
        </w:rPr>
        <w:t xml:space="preserve">aranya tujuan bersama di segala </w:t>
      </w:r>
      <w:r w:rsidRPr="00EB1550">
        <w:rPr>
          <w:rFonts w:ascii="Cambria" w:hAnsi="Cambria"/>
          <w:lang w:val="en-US"/>
        </w:rPr>
        <w:t xml:space="preserve">aspek bidang. Dari uraian diatas dapat ditarik kesimpulan bahwasannya hukum internasional adalah suatu </w:t>
      </w:r>
      <w:proofErr w:type="gramStart"/>
      <w:r w:rsidRPr="00EB1550">
        <w:rPr>
          <w:rFonts w:ascii="Cambria" w:hAnsi="Cambria"/>
          <w:lang w:val="en-US"/>
        </w:rPr>
        <w:t>norma</w:t>
      </w:r>
      <w:proofErr w:type="gramEnd"/>
      <w:r w:rsidRPr="00EB1550">
        <w:rPr>
          <w:rFonts w:ascii="Cambria" w:hAnsi="Cambria"/>
          <w:lang w:val="en-US"/>
        </w:rPr>
        <w:t xml:space="preserve"> hukum yang didalamnya mengatur tentang hubungan hukum</w:t>
      </w:r>
      <w:r w:rsidRPr="00EB1550">
        <w:rPr>
          <w:rFonts w:ascii="Cambria" w:hAnsi="Cambria"/>
          <w:lang w:val="en-US"/>
        </w:rPr>
        <w:t xml:space="preserve"> antar negara, </w:t>
      </w:r>
      <w:r w:rsidRPr="00EB1550">
        <w:rPr>
          <w:rFonts w:ascii="Cambria" w:hAnsi="Cambria"/>
          <w:lang w:val="en-US"/>
        </w:rPr>
        <w:t xml:space="preserve">maupun bukan negara, satu sama lainnya. </w:t>
      </w:r>
      <w:proofErr w:type="gramStart"/>
      <w:r w:rsidRPr="00EB1550">
        <w:rPr>
          <w:rFonts w:ascii="Cambria" w:hAnsi="Cambria"/>
          <w:lang w:val="en-US"/>
        </w:rPr>
        <w:t>Maka dari itu hukum i</w:t>
      </w:r>
      <w:r w:rsidRPr="00EB1550">
        <w:rPr>
          <w:rFonts w:ascii="Cambria" w:hAnsi="Cambria"/>
          <w:lang w:val="en-US"/>
        </w:rPr>
        <w:t xml:space="preserve">nternasional disebut pula hukum </w:t>
      </w:r>
      <w:r w:rsidRPr="00EB1550">
        <w:rPr>
          <w:rFonts w:ascii="Cambria" w:hAnsi="Cambria"/>
          <w:lang w:val="en-US"/>
        </w:rPr>
        <w:t>internasional publik yang mana merupakan seluruh kaidah</w:t>
      </w:r>
      <w:r w:rsidRPr="00EB1550">
        <w:rPr>
          <w:rFonts w:ascii="Cambria" w:hAnsi="Cambria"/>
          <w:lang w:val="en-US"/>
        </w:rPr>
        <w:t xml:space="preserve"> dan asas hukum yang didalamnya </w:t>
      </w:r>
      <w:r w:rsidRPr="00EB1550">
        <w:rPr>
          <w:rFonts w:ascii="Cambria" w:hAnsi="Cambria"/>
          <w:lang w:val="en-US"/>
        </w:rPr>
        <w:t>mengatur tentang hubungan dan permasalahan lintas negara yang</w:t>
      </w:r>
      <w:r w:rsidRPr="00EB1550">
        <w:rPr>
          <w:rFonts w:ascii="Cambria" w:hAnsi="Cambria"/>
          <w:lang w:val="en-US"/>
        </w:rPr>
        <w:t xml:space="preserve"> tidak bersifat perdata.</w:t>
      </w:r>
      <w:proofErr w:type="gramEnd"/>
      <w:r w:rsidRPr="00EB1550">
        <w:rPr>
          <w:rFonts w:ascii="Cambria" w:hAnsi="Cambria"/>
          <w:lang w:val="en-US"/>
        </w:rPr>
        <w:t xml:space="preserve"> </w:t>
      </w:r>
    </w:p>
    <w:p w14:paraId="587F3F2B" w14:textId="3E135CBD" w:rsidR="00EB1550" w:rsidRPr="00EB1550" w:rsidRDefault="00EB1550" w:rsidP="00EB1550">
      <w:pPr>
        <w:pStyle w:val="ListParagraph"/>
        <w:spacing w:after="0" w:line="240" w:lineRule="auto"/>
        <w:ind w:left="426" w:right="20" w:firstLine="567"/>
        <w:jc w:val="both"/>
        <w:outlineLvl w:val="0"/>
        <w:rPr>
          <w:rFonts w:ascii="Cambria" w:hAnsi="Cambria"/>
          <w:lang w:val="en-US"/>
        </w:rPr>
      </w:pPr>
      <w:proofErr w:type="gramStart"/>
      <w:r w:rsidRPr="00EB1550">
        <w:rPr>
          <w:rFonts w:ascii="Cambria" w:hAnsi="Cambria"/>
          <w:lang w:val="en-US"/>
        </w:rPr>
        <w:t>Secara teoritis, permasalahan hubungan hukum inte</w:t>
      </w:r>
      <w:r w:rsidRPr="00EB1550">
        <w:rPr>
          <w:rFonts w:ascii="Cambria" w:hAnsi="Cambria"/>
          <w:lang w:val="en-US"/>
        </w:rPr>
        <w:t xml:space="preserve">rnasional dengan hukum nasional </w:t>
      </w:r>
      <w:r w:rsidRPr="00EB1550">
        <w:rPr>
          <w:rFonts w:ascii="Cambria" w:hAnsi="Cambria"/>
          <w:lang w:val="en-US"/>
        </w:rPr>
        <w:t>yaitu tergantung pandangan kita masing-masing, ataupun berga</w:t>
      </w:r>
      <w:r w:rsidRPr="00EB1550">
        <w:rPr>
          <w:rFonts w:ascii="Cambria" w:hAnsi="Cambria"/>
          <w:lang w:val="en-US"/>
        </w:rPr>
        <w:t>ntung pada sudut pandang masing-</w:t>
      </w:r>
      <w:r w:rsidRPr="00EB1550">
        <w:rPr>
          <w:rFonts w:ascii="Cambria" w:hAnsi="Cambria"/>
          <w:lang w:val="en-US"/>
        </w:rPr>
        <w:t>masing.</w:t>
      </w:r>
      <w:proofErr w:type="gramEnd"/>
      <w:r w:rsidRPr="00EB1550">
        <w:rPr>
          <w:rFonts w:ascii="Cambria" w:hAnsi="Cambria"/>
          <w:lang w:val="en-US"/>
        </w:rPr>
        <w:t xml:space="preserve"> </w:t>
      </w:r>
      <w:proofErr w:type="gramStart"/>
      <w:r w:rsidRPr="00EB1550">
        <w:rPr>
          <w:rFonts w:ascii="Cambria" w:hAnsi="Cambria"/>
          <w:lang w:val="en-US"/>
        </w:rPr>
        <w:t>Secara teori, terdapat dua pandangan terkait hukum internasional, yang pertama ada voluntarisme dan yang kedua obyektivis.</w:t>
      </w:r>
      <w:proofErr w:type="gramEnd"/>
      <w:r w:rsidRPr="00EB1550">
        <w:rPr>
          <w:rFonts w:ascii="Cambria" w:hAnsi="Cambria"/>
          <w:lang w:val="en-US"/>
        </w:rPr>
        <w:t xml:space="preserve"> </w:t>
      </w:r>
      <w:proofErr w:type="gramStart"/>
      <w:r w:rsidRPr="00EB1550">
        <w:rPr>
          <w:rFonts w:ascii="Cambria" w:hAnsi="Cambria"/>
          <w:lang w:val="en-US"/>
        </w:rPr>
        <w:t>Pandangan voluntari</w:t>
      </w:r>
      <w:r w:rsidRPr="00EB1550">
        <w:rPr>
          <w:rFonts w:ascii="Cambria" w:hAnsi="Cambria"/>
          <w:lang w:val="en-US"/>
        </w:rPr>
        <w:t xml:space="preserve">sme yaitu didasarkan pada hukum </w:t>
      </w:r>
      <w:r w:rsidRPr="00EB1550">
        <w:rPr>
          <w:rFonts w:ascii="Cambria" w:hAnsi="Cambria"/>
          <w:lang w:val="en-US"/>
        </w:rPr>
        <w:t>internasional yang berlaku berdasarkkan kemauan negara.</w:t>
      </w:r>
      <w:proofErr w:type="gramEnd"/>
      <w:r w:rsidRPr="00EB1550">
        <w:rPr>
          <w:rFonts w:ascii="Cambria" w:hAnsi="Cambria"/>
          <w:lang w:val="en-US"/>
        </w:rPr>
        <w:t xml:space="preserve"> </w:t>
      </w:r>
      <w:proofErr w:type="gramStart"/>
      <w:r w:rsidRPr="00EB1550">
        <w:rPr>
          <w:rFonts w:ascii="Cambria" w:hAnsi="Cambria"/>
          <w:lang w:val="en-US"/>
        </w:rPr>
        <w:t xml:space="preserve">Sedangkan pandangan obyektivis </w:t>
      </w:r>
      <w:r w:rsidRPr="00EB1550">
        <w:rPr>
          <w:rFonts w:ascii="Cambria" w:hAnsi="Cambria"/>
          <w:lang w:val="en-US"/>
        </w:rPr>
        <w:t>merupakan keberlakuan hukum internasional ada dan tidak berd</w:t>
      </w:r>
      <w:r w:rsidRPr="00EB1550">
        <w:rPr>
          <w:rFonts w:ascii="Cambria" w:hAnsi="Cambria"/>
          <w:lang w:val="en-US"/>
        </w:rPr>
        <w:t>asar kemauan negara.</w:t>
      </w:r>
      <w:proofErr w:type="gramEnd"/>
      <w:r w:rsidRPr="00EB1550">
        <w:rPr>
          <w:rFonts w:ascii="Cambria" w:hAnsi="Cambria"/>
          <w:lang w:val="en-US"/>
        </w:rPr>
        <w:t xml:space="preserve"> Dari kedua </w:t>
      </w:r>
      <w:r w:rsidRPr="00EB1550">
        <w:rPr>
          <w:rFonts w:ascii="Cambria" w:hAnsi="Cambria"/>
          <w:lang w:val="en-US"/>
        </w:rPr>
        <w:t>pandangan tersebut dapat dilihat bahwasannya berbeda, ma</w:t>
      </w:r>
      <w:r w:rsidRPr="00EB1550">
        <w:rPr>
          <w:rFonts w:ascii="Cambria" w:hAnsi="Cambria"/>
          <w:lang w:val="en-US"/>
        </w:rPr>
        <w:t xml:space="preserve">ka </w:t>
      </w:r>
      <w:proofErr w:type="gramStart"/>
      <w:r w:rsidRPr="00EB1550">
        <w:rPr>
          <w:rFonts w:ascii="Cambria" w:hAnsi="Cambria"/>
          <w:lang w:val="en-US"/>
        </w:rPr>
        <w:t>akan</w:t>
      </w:r>
      <w:proofErr w:type="gramEnd"/>
      <w:r w:rsidRPr="00EB1550">
        <w:rPr>
          <w:rFonts w:ascii="Cambria" w:hAnsi="Cambria"/>
          <w:lang w:val="en-US"/>
        </w:rPr>
        <w:t xml:space="preserve"> menimbulkan akibat yang </w:t>
      </w:r>
      <w:r w:rsidRPr="00EB1550">
        <w:rPr>
          <w:rFonts w:ascii="Cambria" w:hAnsi="Cambria"/>
          <w:lang w:val="en-US"/>
        </w:rPr>
        <w:t xml:space="preserve">berbeda pula. </w:t>
      </w:r>
      <w:proofErr w:type="gramStart"/>
      <w:r w:rsidRPr="00EB1550">
        <w:rPr>
          <w:rFonts w:ascii="Cambria" w:hAnsi="Cambria"/>
          <w:lang w:val="en-US"/>
        </w:rPr>
        <w:t>Pandangan yang pertama berakibat kebe</w:t>
      </w:r>
      <w:r w:rsidRPr="00EB1550">
        <w:rPr>
          <w:rFonts w:ascii="Cambria" w:hAnsi="Cambria"/>
          <w:lang w:val="en-US"/>
        </w:rPr>
        <w:t xml:space="preserve">radaan hukum nasional dan hukum </w:t>
      </w:r>
      <w:r w:rsidRPr="00EB1550">
        <w:rPr>
          <w:rFonts w:ascii="Cambria" w:hAnsi="Cambria"/>
          <w:lang w:val="en-US"/>
        </w:rPr>
        <w:t>internasional adalah dua alat hukum yang berdampingan sert</w:t>
      </w:r>
      <w:r w:rsidRPr="00EB1550">
        <w:rPr>
          <w:rFonts w:ascii="Cambria" w:hAnsi="Cambria"/>
          <w:lang w:val="en-US"/>
        </w:rPr>
        <w:t>a terpisah.</w:t>
      </w:r>
      <w:proofErr w:type="gramEnd"/>
      <w:r w:rsidRPr="00EB1550">
        <w:rPr>
          <w:rFonts w:ascii="Cambria" w:hAnsi="Cambria"/>
          <w:lang w:val="en-US"/>
        </w:rPr>
        <w:t xml:space="preserve"> </w:t>
      </w:r>
      <w:proofErr w:type="gramStart"/>
      <w:r w:rsidRPr="00EB1550">
        <w:rPr>
          <w:rFonts w:ascii="Cambria" w:hAnsi="Cambria"/>
          <w:lang w:val="en-US"/>
        </w:rPr>
        <w:t xml:space="preserve">Sedangkan pandangan </w:t>
      </w:r>
      <w:r w:rsidRPr="00EB1550">
        <w:rPr>
          <w:rFonts w:ascii="Cambria" w:hAnsi="Cambria"/>
          <w:lang w:val="en-US"/>
        </w:rPr>
        <w:t>yang kedua mengakibatkan keduanya merupakan kesatuan da</w:t>
      </w:r>
      <w:r w:rsidRPr="00EB1550">
        <w:rPr>
          <w:rFonts w:ascii="Cambria" w:hAnsi="Cambria"/>
          <w:lang w:val="en-US"/>
        </w:rPr>
        <w:t>ri perangkat hukum.</w:t>
      </w:r>
      <w:proofErr w:type="gramEnd"/>
      <w:r w:rsidRPr="00EB1550">
        <w:rPr>
          <w:rFonts w:ascii="Cambria" w:hAnsi="Cambria"/>
          <w:lang w:val="en-US"/>
        </w:rPr>
        <w:t xml:space="preserve"> </w:t>
      </w:r>
      <w:proofErr w:type="gramStart"/>
      <w:r w:rsidRPr="00EB1550">
        <w:rPr>
          <w:rFonts w:ascii="Cambria" w:hAnsi="Cambria"/>
          <w:lang w:val="en-US"/>
        </w:rPr>
        <w:t xml:space="preserve">Berdasarkan </w:t>
      </w:r>
      <w:r w:rsidRPr="00EB1550">
        <w:rPr>
          <w:rFonts w:ascii="Cambria" w:hAnsi="Cambria"/>
          <w:lang w:val="en-US"/>
        </w:rPr>
        <w:t>pandangan pertama diatas, dapat dilihat ketentuan hukum internasional membutuhk</w:t>
      </w:r>
      <w:r w:rsidRPr="00EB1550">
        <w:rPr>
          <w:rFonts w:ascii="Cambria" w:hAnsi="Cambria"/>
          <w:lang w:val="en-US"/>
        </w:rPr>
        <w:t xml:space="preserve">an </w:t>
      </w:r>
      <w:r w:rsidRPr="00EB1550">
        <w:rPr>
          <w:rFonts w:ascii="Cambria" w:hAnsi="Cambria"/>
          <w:lang w:val="en-US"/>
        </w:rPr>
        <w:t>perubahan menuju hukum nasional, sebelum bisa berlaku da</w:t>
      </w:r>
      <w:r w:rsidRPr="00EB1550">
        <w:rPr>
          <w:rFonts w:ascii="Cambria" w:hAnsi="Cambria"/>
          <w:lang w:val="en-US"/>
        </w:rPr>
        <w:t>lam ranah hukum nasional.</w:t>
      </w:r>
      <w:proofErr w:type="gramEnd"/>
      <w:r w:rsidRPr="00EB1550">
        <w:rPr>
          <w:rFonts w:ascii="Cambria" w:hAnsi="Cambria"/>
          <w:lang w:val="en-US"/>
        </w:rPr>
        <w:t xml:space="preserve"> </w:t>
      </w:r>
      <w:proofErr w:type="gramStart"/>
      <w:r w:rsidRPr="00EB1550">
        <w:rPr>
          <w:rFonts w:ascii="Cambria" w:hAnsi="Cambria"/>
          <w:lang w:val="en-US"/>
        </w:rPr>
        <w:t xml:space="preserve">Yang </w:t>
      </w:r>
      <w:r w:rsidRPr="00EB1550">
        <w:rPr>
          <w:rFonts w:ascii="Cambria" w:hAnsi="Cambria"/>
          <w:lang w:val="en-US"/>
        </w:rPr>
        <w:t>pada intinya apabila menginginkan masyarakat internasiona</w:t>
      </w:r>
      <w:r w:rsidRPr="00EB1550">
        <w:rPr>
          <w:rFonts w:ascii="Cambria" w:hAnsi="Cambria"/>
          <w:lang w:val="en-US"/>
        </w:rPr>
        <w:t xml:space="preserve">l yang sejahtera dan aman, maka </w:t>
      </w:r>
      <w:r w:rsidRPr="00EB1550">
        <w:rPr>
          <w:rFonts w:ascii="Cambria" w:hAnsi="Cambria"/>
          <w:lang w:val="en-US"/>
        </w:rPr>
        <w:t>adanya hukum internasional harus diakui dalam mengatur masyarakat internasio</w:t>
      </w:r>
      <w:r w:rsidRPr="00EB1550">
        <w:rPr>
          <w:rFonts w:ascii="Cambria" w:hAnsi="Cambria"/>
          <w:lang w:val="en-US"/>
        </w:rPr>
        <w:t>nal.</w:t>
      </w:r>
      <w:proofErr w:type="gramEnd"/>
      <w:r w:rsidRPr="00EB1550">
        <w:rPr>
          <w:rFonts w:ascii="Cambria" w:hAnsi="Cambria"/>
          <w:lang w:val="en-US"/>
        </w:rPr>
        <w:t xml:space="preserve"> </w:t>
      </w:r>
      <w:proofErr w:type="gramStart"/>
      <w:r w:rsidRPr="00EB1550">
        <w:rPr>
          <w:rFonts w:ascii="Cambria" w:hAnsi="Cambria"/>
          <w:lang w:val="en-US"/>
        </w:rPr>
        <w:t xml:space="preserve">Dengan </w:t>
      </w:r>
      <w:r w:rsidRPr="00EB1550">
        <w:rPr>
          <w:rFonts w:ascii="Cambria" w:hAnsi="Cambria"/>
          <w:lang w:val="en-US"/>
        </w:rPr>
        <w:t>begitu keberlakuan hukum internasional berdasarkan kemauan negara.</w:t>
      </w:r>
      <w:proofErr w:type="gramEnd"/>
    </w:p>
    <w:p w14:paraId="653B76C2" w14:textId="6D4C4FEE" w:rsidR="00896DF9" w:rsidRPr="00484086" w:rsidRDefault="00EB1550" w:rsidP="00484086">
      <w:pPr>
        <w:pStyle w:val="ListParagraph"/>
        <w:spacing w:after="0" w:line="240" w:lineRule="auto"/>
        <w:ind w:left="426" w:right="20" w:firstLine="567"/>
        <w:jc w:val="both"/>
        <w:outlineLvl w:val="0"/>
        <w:rPr>
          <w:rFonts w:ascii="Cambria" w:hAnsi="Cambria"/>
          <w:lang w:val="en-US"/>
        </w:rPr>
      </w:pPr>
      <w:proofErr w:type="gramStart"/>
      <w:r w:rsidRPr="00EB1550">
        <w:rPr>
          <w:rFonts w:ascii="Cambria" w:hAnsi="Cambria"/>
          <w:lang w:val="en-US"/>
        </w:rPr>
        <w:t>Hubungan antar negara secara empirik, ketika terdapat</w:t>
      </w:r>
      <w:r>
        <w:rPr>
          <w:rFonts w:ascii="Cambria" w:hAnsi="Cambria"/>
          <w:lang w:val="en-US"/>
        </w:rPr>
        <w:t xml:space="preserve"> perkembangan hukum baru negara </w:t>
      </w:r>
      <w:r w:rsidRPr="00EB1550">
        <w:rPr>
          <w:rFonts w:ascii="Cambria" w:hAnsi="Cambria"/>
          <w:lang w:val="en-US"/>
        </w:rPr>
        <w:t>diharap meratifikasi hukum baru ke hukum nasionalnya sendir</w:t>
      </w:r>
      <w:r w:rsidRPr="00EB1550">
        <w:rPr>
          <w:rFonts w:ascii="Cambria" w:hAnsi="Cambria"/>
          <w:lang w:val="en-US"/>
        </w:rPr>
        <w:t>i.</w:t>
      </w:r>
      <w:proofErr w:type="gramEnd"/>
      <w:r w:rsidRPr="00EB1550">
        <w:rPr>
          <w:rFonts w:ascii="Cambria" w:hAnsi="Cambria"/>
          <w:lang w:val="en-US"/>
        </w:rPr>
        <w:t xml:space="preserve"> </w:t>
      </w:r>
      <w:proofErr w:type="gramStart"/>
      <w:r w:rsidRPr="00EB1550">
        <w:rPr>
          <w:rFonts w:ascii="Cambria" w:hAnsi="Cambria"/>
          <w:lang w:val="en-US"/>
        </w:rPr>
        <w:t xml:space="preserve">Begitupula sebaliknya, dalam </w:t>
      </w:r>
      <w:r w:rsidRPr="00EB1550">
        <w:rPr>
          <w:rFonts w:ascii="Cambria" w:hAnsi="Cambria"/>
          <w:lang w:val="en-US"/>
        </w:rPr>
        <w:t>pelaksanaannya hukum internasioan memiliki sifat komplem</w:t>
      </w:r>
      <w:r w:rsidRPr="00EB1550">
        <w:rPr>
          <w:rFonts w:ascii="Cambria" w:hAnsi="Cambria"/>
          <w:lang w:val="en-US"/>
        </w:rPr>
        <w:t xml:space="preserve">enter yang maksudnya agar tidak </w:t>
      </w:r>
      <w:r w:rsidRPr="00EB1550">
        <w:rPr>
          <w:rFonts w:ascii="Cambria" w:hAnsi="Cambria"/>
          <w:lang w:val="en-US"/>
        </w:rPr>
        <w:t>mengatur menyelesaikan kasus hukum internasional, maka</w:t>
      </w:r>
      <w:r w:rsidRPr="00EB1550">
        <w:rPr>
          <w:rFonts w:ascii="Cambria" w:hAnsi="Cambria"/>
          <w:lang w:val="en-US"/>
        </w:rPr>
        <w:t xml:space="preserve"> hukum internasional membiarkan </w:t>
      </w:r>
      <w:r w:rsidRPr="00EB1550">
        <w:rPr>
          <w:rFonts w:ascii="Cambria" w:hAnsi="Cambria"/>
          <w:lang w:val="en-US"/>
        </w:rPr>
        <w:t>untuk menyelesaikan berdasarkan hukum nasional masing-masing.</w:t>
      </w:r>
      <w:proofErr w:type="gramEnd"/>
      <w:r w:rsidRPr="00EB1550">
        <w:rPr>
          <w:rFonts w:ascii="Cambria" w:hAnsi="Cambria"/>
          <w:lang w:val="en-US"/>
        </w:rPr>
        <w:t xml:space="preserve"> </w:t>
      </w:r>
      <w:proofErr w:type="gramStart"/>
      <w:r w:rsidRPr="00EB1550">
        <w:rPr>
          <w:rFonts w:ascii="Cambria" w:hAnsi="Cambria"/>
          <w:lang w:val="en-US"/>
        </w:rPr>
        <w:t>Yang mana secara umum</w:t>
      </w:r>
      <w:r w:rsidRPr="00EB1550">
        <w:rPr>
          <w:rFonts w:ascii="Cambria" w:hAnsi="Cambria"/>
          <w:lang w:val="en-US"/>
        </w:rPr>
        <w:t xml:space="preserve"> </w:t>
      </w:r>
      <w:r w:rsidRPr="00EB1550">
        <w:rPr>
          <w:rFonts w:ascii="Cambria" w:hAnsi="Cambria"/>
          <w:lang w:val="en-US"/>
        </w:rPr>
        <w:t>hukum nasion</w:t>
      </w:r>
      <w:r w:rsidRPr="00EB1550">
        <w:rPr>
          <w:rFonts w:ascii="Cambria" w:hAnsi="Cambria"/>
          <w:lang w:val="en-US"/>
        </w:rPr>
        <w:t>a</w:t>
      </w:r>
      <w:r w:rsidRPr="00EB1550">
        <w:rPr>
          <w:rFonts w:ascii="Cambria" w:hAnsi="Cambria"/>
          <w:lang w:val="en-US"/>
        </w:rPr>
        <w:t>l merupakan suatu dimensi dalam hubungan h</w:t>
      </w:r>
      <w:r w:rsidRPr="00EB1550">
        <w:rPr>
          <w:rFonts w:ascii="Cambria" w:hAnsi="Cambria"/>
          <w:lang w:val="en-US"/>
        </w:rPr>
        <w:t>ukum internasional.</w:t>
      </w:r>
      <w:proofErr w:type="gramEnd"/>
      <w:r w:rsidRPr="00EB1550">
        <w:rPr>
          <w:rFonts w:ascii="Cambria" w:hAnsi="Cambria"/>
          <w:lang w:val="en-US"/>
        </w:rPr>
        <w:t xml:space="preserve"> </w:t>
      </w:r>
      <w:proofErr w:type="gramStart"/>
      <w:r w:rsidRPr="00EB1550">
        <w:rPr>
          <w:rFonts w:ascii="Cambria" w:hAnsi="Cambria"/>
          <w:lang w:val="en-US"/>
        </w:rPr>
        <w:t xml:space="preserve">Begitu pula </w:t>
      </w:r>
      <w:r w:rsidRPr="00EB1550">
        <w:rPr>
          <w:rFonts w:ascii="Cambria" w:hAnsi="Cambria"/>
          <w:lang w:val="en-US"/>
        </w:rPr>
        <w:t>hukum internasional memberi kesempatan untuk hukumnasi</w:t>
      </w:r>
      <w:r w:rsidRPr="00EB1550">
        <w:rPr>
          <w:rFonts w:ascii="Cambria" w:hAnsi="Cambria"/>
          <w:lang w:val="en-US"/>
        </w:rPr>
        <w:t>onal berlaku.</w:t>
      </w:r>
      <w:proofErr w:type="gramEnd"/>
      <w:r w:rsidRPr="00EB1550">
        <w:rPr>
          <w:rFonts w:ascii="Cambria" w:hAnsi="Cambria"/>
          <w:lang w:val="en-US"/>
        </w:rPr>
        <w:t xml:space="preserve"> Secara sederhana, </w:t>
      </w:r>
      <w:r w:rsidRPr="00EB1550">
        <w:rPr>
          <w:rFonts w:ascii="Cambria" w:hAnsi="Cambria"/>
          <w:lang w:val="en-US"/>
        </w:rPr>
        <w:t>hubungan antar bangsa semua pihak di dalam perjanjian internasional,</w:t>
      </w:r>
      <w:r w:rsidRPr="00EB1550">
        <w:rPr>
          <w:rFonts w:ascii="Cambria" w:hAnsi="Cambria"/>
          <w:lang w:val="en-US"/>
        </w:rPr>
        <w:t xml:space="preserve"> </w:t>
      </w:r>
      <w:r w:rsidRPr="00EB1550">
        <w:rPr>
          <w:rFonts w:ascii="Cambria" w:hAnsi="Cambria"/>
          <w:lang w:val="en-US"/>
        </w:rPr>
        <w:t>pada dasarnya d</w:t>
      </w:r>
      <w:r w:rsidRPr="00EB1550">
        <w:rPr>
          <w:rFonts w:ascii="Cambria" w:hAnsi="Cambria"/>
          <w:lang w:val="en-US"/>
        </w:rPr>
        <w:t xml:space="preserve">imuat </w:t>
      </w:r>
      <w:r w:rsidRPr="00EB1550">
        <w:rPr>
          <w:rFonts w:ascii="Cambria" w:hAnsi="Cambria"/>
          <w:lang w:val="en-US"/>
        </w:rPr>
        <w:t xml:space="preserve">hukum mana yang akan digunakan dalam setiap perjanjian. </w:t>
      </w:r>
      <w:proofErr w:type="gramStart"/>
      <w:r w:rsidRPr="00EB1550">
        <w:rPr>
          <w:rFonts w:ascii="Cambria" w:hAnsi="Cambria"/>
          <w:lang w:val="en-US"/>
        </w:rPr>
        <w:t>Kare</w:t>
      </w:r>
      <w:r w:rsidRPr="00EB1550">
        <w:rPr>
          <w:rFonts w:ascii="Cambria" w:hAnsi="Cambria"/>
          <w:lang w:val="en-US"/>
        </w:rPr>
        <w:t xml:space="preserve">na apabila terjadi penyimpangan </w:t>
      </w:r>
      <w:r w:rsidRPr="00EB1550">
        <w:rPr>
          <w:rFonts w:ascii="Cambria" w:hAnsi="Cambria"/>
          <w:lang w:val="en-US"/>
        </w:rPr>
        <w:t>hak dan kewajiban bagi perjanjian internasional tersebut.</w:t>
      </w:r>
      <w:proofErr w:type="gramEnd"/>
      <w:r w:rsidRPr="00EB1550">
        <w:rPr>
          <w:rFonts w:ascii="Cambria" w:hAnsi="Cambria"/>
          <w:lang w:val="en-US"/>
        </w:rPr>
        <w:t xml:space="preserve"> </w:t>
      </w:r>
      <w:proofErr w:type="gramStart"/>
      <w:r w:rsidRPr="00EB1550">
        <w:rPr>
          <w:rFonts w:ascii="Cambria" w:hAnsi="Cambria"/>
          <w:lang w:val="en-US"/>
        </w:rPr>
        <w:t>Da</w:t>
      </w:r>
      <w:r w:rsidRPr="00EB1550">
        <w:rPr>
          <w:rFonts w:ascii="Cambria" w:hAnsi="Cambria"/>
          <w:lang w:val="en-US"/>
        </w:rPr>
        <w:t xml:space="preserve">lam hal ini dapat dilihat bahwa </w:t>
      </w:r>
      <w:r w:rsidRPr="00EB1550">
        <w:rPr>
          <w:rFonts w:ascii="Cambria" w:hAnsi="Cambria"/>
          <w:lang w:val="en-US"/>
        </w:rPr>
        <w:t>terdapat hubungan sangat dekat antar hukum internasional dengan hukum nasional.</w:t>
      </w:r>
      <w:proofErr w:type="gramEnd"/>
    </w:p>
    <w:p w14:paraId="000CAC41" w14:textId="77777777" w:rsidR="00C14C0C" w:rsidRDefault="00C14C0C" w:rsidP="00C14C0C">
      <w:pPr>
        <w:pStyle w:val="ListParagraph"/>
        <w:spacing w:after="0" w:line="240" w:lineRule="auto"/>
        <w:ind w:left="426" w:right="20" w:firstLine="567"/>
        <w:jc w:val="both"/>
        <w:outlineLvl w:val="0"/>
        <w:rPr>
          <w:rFonts w:ascii="Cambria" w:hAnsi="Cambria"/>
          <w:lang w:val="en-US"/>
        </w:rPr>
      </w:pPr>
      <w:r w:rsidRPr="00C14C0C">
        <w:rPr>
          <w:rFonts w:ascii="Cambria" w:hAnsi="Cambria"/>
          <w:lang w:val="en-US"/>
        </w:rPr>
        <w:t>Menurut (Mangku, 2021</w:t>
      </w:r>
      <w:proofErr w:type="gramStart"/>
      <w:r w:rsidRPr="00C14C0C">
        <w:rPr>
          <w:rFonts w:ascii="Cambria" w:hAnsi="Cambria"/>
          <w:lang w:val="en-US"/>
        </w:rPr>
        <w:t>)Terdapat</w:t>
      </w:r>
      <w:proofErr w:type="gramEnd"/>
      <w:r w:rsidRPr="00C14C0C">
        <w:rPr>
          <w:rFonts w:ascii="Cambria" w:hAnsi="Cambria"/>
          <w:lang w:val="en-US"/>
        </w:rPr>
        <w:t xml:space="preserve"> dua bentuk hukum Internasional yang dapat diacu untuk melindungi Warisan </w:t>
      </w:r>
      <w:r>
        <w:rPr>
          <w:rFonts w:ascii="Cambria" w:hAnsi="Cambria"/>
          <w:lang w:val="en-US"/>
        </w:rPr>
        <w:t xml:space="preserve">Budaya dalam hal ini yaitu : </w:t>
      </w:r>
    </w:p>
    <w:p w14:paraId="63F372DC" w14:textId="1E506435" w:rsidR="00C14C0C" w:rsidRPr="00C14C0C" w:rsidRDefault="00C14C0C" w:rsidP="00110EE7">
      <w:pPr>
        <w:pStyle w:val="ListParagraph"/>
        <w:numPr>
          <w:ilvl w:val="0"/>
          <w:numId w:val="6"/>
        </w:numPr>
        <w:spacing w:after="0" w:line="240" w:lineRule="auto"/>
        <w:ind w:left="993" w:right="20" w:hanging="567"/>
        <w:jc w:val="both"/>
        <w:outlineLvl w:val="0"/>
        <w:rPr>
          <w:rFonts w:ascii="Cambria" w:hAnsi="Cambria"/>
          <w:lang w:val="en-US"/>
        </w:rPr>
      </w:pPr>
      <w:r w:rsidRPr="00C14C0C">
        <w:rPr>
          <w:rFonts w:ascii="Cambria" w:hAnsi="Cambria"/>
          <w:lang w:val="en-US"/>
        </w:rPr>
        <w:t>Hukum Lunak (Soft Law)</w:t>
      </w:r>
    </w:p>
    <w:p w14:paraId="24D14249" w14:textId="77777777" w:rsidR="00C14C0C" w:rsidRDefault="00C14C0C" w:rsidP="00C14C0C">
      <w:pPr>
        <w:pStyle w:val="ListParagraph"/>
        <w:spacing w:after="0" w:line="240" w:lineRule="auto"/>
        <w:ind w:left="426" w:right="20" w:firstLine="567"/>
        <w:jc w:val="both"/>
        <w:outlineLvl w:val="0"/>
        <w:rPr>
          <w:rFonts w:ascii="Cambria" w:hAnsi="Cambria"/>
          <w:lang w:val="en-US"/>
        </w:rPr>
      </w:pPr>
      <w:proofErr w:type="gramStart"/>
      <w:r w:rsidRPr="00C14C0C">
        <w:rPr>
          <w:rFonts w:ascii="Cambria" w:hAnsi="Cambria"/>
          <w:lang w:val="en-US"/>
        </w:rPr>
        <w:t>Softlaw atau hukum lunak yaitu bentuk hukum yang daya mengikatnya sukarela (voluntarycode) atau juga dikenal dengan Code of Conduct.</w:t>
      </w:r>
      <w:proofErr w:type="gramEnd"/>
      <w:r w:rsidRPr="00C14C0C">
        <w:rPr>
          <w:rFonts w:ascii="Cambria" w:hAnsi="Cambria"/>
          <w:lang w:val="en-US"/>
        </w:rPr>
        <w:t xml:space="preserve"> Kekuatan </w:t>
      </w:r>
      <w:r w:rsidRPr="00C14C0C">
        <w:rPr>
          <w:rFonts w:ascii="Cambria" w:hAnsi="Cambria"/>
          <w:lang w:val="en-US"/>
        </w:rPr>
        <w:lastRenderedPageBreak/>
        <w:t>mengikat bentuk hokum ini tidak sekuat bentuk--‐bentuk hukum lain, misalnya perjanjian internasional (Mauna, 2008:</w:t>
      </w:r>
      <w:r>
        <w:rPr>
          <w:rFonts w:ascii="Cambria" w:hAnsi="Cambria"/>
          <w:lang w:val="en-US"/>
        </w:rPr>
        <w:t xml:space="preserve"> 45) </w:t>
      </w:r>
    </w:p>
    <w:p w14:paraId="0AD21938" w14:textId="77777777" w:rsidR="00C14C0C" w:rsidRDefault="00C14C0C" w:rsidP="00110EE7">
      <w:pPr>
        <w:pStyle w:val="ListParagraph"/>
        <w:numPr>
          <w:ilvl w:val="0"/>
          <w:numId w:val="7"/>
        </w:numPr>
        <w:spacing w:after="0" w:line="240" w:lineRule="auto"/>
        <w:ind w:left="993" w:right="20" w:hanging="567"/>
        <w:jc w:val="both"/>
        <w:outlineLvl w:val="0"/>
        <w:rPr>
          <w:rFonts w:ascii="Cambria" w:hAnsi="Cambria"/>
          <w:lang w:val="en-US"/>
        </w:rPr>
      </w:pPr>
      <w:r w:rsidRPr="00C14C0C">
        <w:rPr>
          <w:rFonts w:ascii="Cambria" w:hAnsi="Cambria"/>
          <w:lang w:val="en-US"/>
        </w:rPr>
        <w:t xml:space="preserve">Deklarasi Universal Hak asasi Manusia (UDHR) 1948 dan Kovenan Internasional tentang Hak ekonomi, Sosial Dan Budaya (ICESCR) 1966 </w:t>
      </w:r>
    </w:p>
    <w:p w14:paraId="510D0041" w14:textId="391E2EC5" w:rsidR="00C14C0C" w:rsidRDefault="00C14C0C" w:rsidP="00C14C0C">
      <w:pPr>
        <w:pStyle w:val="ListParagraph"/>
        <w:spacing w:after="0" w:line="240" w:lineRule="auto"/>
        <w:ind w:left="993" w:right="20"/>
        <w:jc w:val="both"/>
        <w:outlineLvl w:val="0"/>
        <w:rPr>
          <w:rFonts w:ascii="Cambria" w:hAnsi="Cambria"/>
          <w:lang w:val="en-US"/>
        </w:rPr>
      </w:pPr>
      <w:r w:rsidRPr="00C14C0C">
        <w:rPr>
          <w:rFonts w:ascii="Cambria" w:hAnsi="Cambria"/>
          <w:lang w:val="en-US"/>
        </w:rPr>
        <w:t>Ada beberapa hak dasar yang diatur dalam Deklarasi Universal Hak Asasi Manusia (</w:t>
      </w:r>
      <w:r w:rsidRPr="00484086">
        <w:rPr>
          <w:rFonts w:ascii="Cambria" w:hAnsi="Cambria"/>
          <w:i/>
          <w:lang w:val="en-US"/>
        </w:rPr>
        <w:t>Universal Declaration on Human Right</w:t>
      </w:r>
      <w:r w:rsidRPr="00C14C0C">
        <w:rPr>
          <w:rFonts w:ascii="Cambria" w:hAnsi="Cambria"/>
          <w:lang w:val="en-US"/>
        </w:rPr>
        <w:t>‐UNDHR) 1948 maupun dalam Kovenan Internasional Tentang Hak Ekonomi, Sosial, dan Budaya (</w:t>
      </w:r>
      <w:r w:rsidRPr="00484086">
        <w:rPr>
          <w:rFonts w:ascii="Cambria" w:hAnsi="Cambria"/>
          <w:i/>
          <w:lang w:val="en-US"/>
        </w:rPr>
        <w:t>International Covenant on Economic, Social, and culture</w:t>
      </w:r>
      <w:r w:rsidRPr="00C14C0C">
        <w:rPr>
          <w:rFonts w:ascii="Cambria" w:hAnsi="Cambria"/>
          <w:lang w:val="en-US"/>
        </w:rPr>
        <w:t>-ICESCR) 1966 yang terkait dengan perlindungan pengetahuan tradisional. Hak--‐hak tersebut antara lain terdiri dari hak atas kebudayaan dan perlindungan kekayaan</w:t>
      </w:r>
      <w:r>
        <w:rPr>
          <w:rFonts w:ascii="Cambria" w:hAnsi="Cambria"/>
          <w:lang w:val="en-US"/>
        </w:rPr>
        <w:t xml:space="preserve"> </w:t>
      </w:r>
      <w:r w:rsidRPr="00C14C0C">
        <w:rPr>
          <w:rFonts w:ascii="Cambria" w:hAnsi="Cambria"/>
          <w:lang w:val="en-US"/>
        </w:rPr>
        <w:t>intelektual, hak atas kesehatan</w:t>
      </w:r>
      <w:proofErr w:type="gramStart"/>
      <w:r w:rsidRPr="00C14C0C">
        <w:rPr>
          <w:rFonts w:ascii="Cambria" w:hAnsi="Cambria"/>
          <w:lang w:val="en-US"/>
        </w:rPr>
        <w:t>,dan</w:t>
      </w:r>
      <w:proofErr w:type="gramEnd"/>
      <w:r w:rsidRPr="00C14C0C">
        <w:rPr>
          <w:rFonts w:ascii="Cambria" w:hAnsi="Cambria"/>
          <w:lang w:val="en-US"/>
        </w:rPr>
        <w:t xml:space="preserve"> hak atas pangan.</w:t>
      </w:r>
    </w:p>
    <w:p w14:paraId="103C889F" w14:textId="77777777" w:rsidR="00C14C0C" w:rsidRDefault="00C14C0C" w:rsidP="00110EE7">
      <w:pPr>
        <w:pStyle w:val="ListParagraph"/>
        <w:numPr>
          <w:ilvl w:val="0"/>
          <w:numId w:val="7"/>
        </w:numPr>
        <w:spacing w:after="0" w:line="240" w:lineRule="auto"/>
        <w:ind w:left="993" w:right="20" w:hanging="567"/>
        <w:jc w:val="both"/>
        <w:outlineLvl w:val="0"/>
        <w:rPr>
          <w:rFonts w:ascii="Cambria" w:hAnsi="Cambria"/>
          <w:lang w:val="en-US"/>
        </w:rPr>
      </w:pPr>
      <w:r w:rsidRPr="00C14C0C">
        <w:rPr>
          <w:rFonts w:ascii="Cambria" w:hAnsi="Cambria"/>
          <w:lang w:val="en-US"/>
        </w:rPr>
        <w:t>Deklarasi PBB tentang Hak‐hak Masyarakat Asli 2007</w:t>
      </w:r>
    </w:p>
    <w:p w14:paraId="2BCDC4E8" w14:textId="7D51F993" w:rsidR="00C14C0C" w:rsidRDefault="00C14C0C" w:rsidP="00C14C0C">
      <w:pPr>
        <w:pStyle w:val="ListParagraph"/>
        <w:spacing w:after="0" w:line="240" w:lineRule="auto"/>
        <w:ind w:left="993" w:right="20"/>
        <w:jc w:val="both"/>
        <w:outlineLvl w:val="0"/>
        <w:rPr>
          <w:rFonts w:ascii="Cambria" w:hAnsi="Cambria"/>
          <w:lang w:val="en-US"/>
        </w:rPr>
      </w:pPr>
      <w:r w:rsidRPr="00C14C0C">
        <w:rPr>
          <w:rFonts w:ascii="Cambria" w:hAnsi="Cambria"/>
          <w:lang w:val="en-US"/>
        </w:rPr>
        <w:t>Deklarasi PBB tentang hak-hak masyarakat asli</w:t>
      </w:r>
      <w:proofErr w:type="gramStart"/>
      <w:r w:rsidRPr="00C14C0C">
        <w:rPr>
          <w:rFonts w:ascii="Cambria" w:hAnsi="Cambria"/>
          <w:lang w:val="en-US"/>
        </w:rPr>
        <w:t>,2007</w:t>
      </w:r>
      <w:proofErr w:type="gramEnd"/>
      <w:r w:rsidRPr="00C14C0C">
        <w:rPr>
          <w:rFonts w:ascii="Cambria" w:hAnsi="Cambria"/>
          <w:lang w:val="en-US"/>
        </w:rPr>
        <w:t xml:space="preserve"> (</w:t>
      </w:r>
      <w:r w:rsidRPr="00484086">
        <w:rPr>
          <w:rFonts w:ascii="Cambria" w:hAnsi="Cambria"/>
          <w:i/>
          <w:u w:val="single"/>
          <w:lang w:val="en-US"/>
        </w:rPr>
        <w:t>United Nations Declaration On Indigenous Peoples Right</w:t>
      </w:r>
      <w:r w:rsidRPr="00C14C0C">
        <w:rPr>
          <w:rFonts w:ascii="Cambria" w:hAnsi="Cambria"/>
          <w:lang w:val="en-US"/>
        </w:rPr>
        <w:t xml:space="preserve">), merupakan satu-satunya instrumen hukum hak asasi internasional yang mengatur secara khusus dan eksplisit perlindungan terhadap pengetahuan tradisional. </w:t>
      </w:r>
      <w:proofErr w:type="gramStart"/>
      <w:r w:rsidRPr="00C14C0C">
        <w:rPr>
          <w:rFonts w:ascii="Cambria" w:hAnsi="Cambria"/>
          <w:lang w:val="en-US"/>
        </w:rPr>
        <w:t>Hak-hak tersebut ada yang berasal daristruktur sosial, ekonomi, dan politik dan adapula yang bersumber dari filosofi, sejarah, tradisi spiritual dan budaya terutama sekali hak-hak mereka terhadap tanah, wilayah, dan sumber daya lainya.</w:t>
      </w:r>
      <w:proofErr w:type="gramEnd"/>
      <w:r w:rsidRPr="00C14C0C">
        <w:rPr>
          <w:rFonts w:ascii="Cambria" w:hAnsi="Cambria"/>
          <w:lang w:val="en-US"/>
        </w:rPr>
        <w:t xml:space="preserve"> </w:t>
      </w:r>
      <w:proofErr w:type="gramStart"/>
      <w:r w:rsidRPr="00C14C0C">
        <w:rPr>
          <w:rFonts w:ascii="Cambria" w:hAnsi="Cambria"/>
          <w:lang w:val="en-US"/>
        </w:rPr>
        <w:t>Pengakuan ini dijadikan dasar pengaturan bagi pengaturan perlindungan hak masyarakat asli dan pengakuan ini dimuat dalam mukadimah deklarasi.</w:t>
      </w:r>
      <w:proofErr w:type="gramEnd"/>
    </w:p>
    <w:p w14:paraId="4CE076FC" w14:textId="77777777" w:rsidR="00C14C0C" w:rsidRPr="00C14C0C" w:rsidRDefault="00C14C0C" w:rsidP="00C14C0C">
      <w:pPr>
        <w:pStyle w:val="ListParagraph"/>
        <w:spacing w:after="0" w:line="240" w:lineRule="auto"/>
        <w:ind w:left="709" w:right="20"/>
        <w:jc w:val="both"/>
        <w:outlineLvl w:val="0"/>
        <w:rPr>
          <w:rFonts w:ascii="Cambria" w:hAnsi="Cambria"/>
          <w:lang w:val="en-US"/>
        </w:rPr>
      </w:pPr>
    </w:p>
    <w:p w14:paraId="1007BF3E" w14:textId="04ED8050" w:rsidR="00C14C0C" w:rsidRPr="00C14C0C" w:rsidRDefault="00C14C0C" w:rsidP="00110EE7">
      <w:pPr>
        <w:pStyle w:val="ListParagraph"/>
        <w:numPr>
          <w:ilvl w:val="0"/>
          <w:numId w:val="6"/>
        </w:numPr>
        <w:spacing w:after="0" w:line="240" w:lineRule="auto"/>
        <w:ind w:left="993" w:right="20" w:hanging="567"/>
        <w:jc w:val="both"/>
        <w:outlineLvl w:val="0"/>
        <w:rPr>
          <w:rFonts w:ascii="Cambria" w:hAnsi="Cambria"/>
          <w:lang w:val="en-US"/>
        </w:rPr>
      </w:pPr>
      <w:r w:rsidRPr="00C14C0C">
        <w:rPr>
          <w:rFonts w:ascii="Cambria" w:hAnsi="Cambria"/>
          <w:lang w:val="en-US"/>
        </w:rPr>
        <w:t>Hukum Keras (</w:t>
      </w:r>
      <w:r w:rsidRPr="00484086">
        <w:rPr>
          <w:rFonts w:ascii="Cambria" w:hAnsi="Cambria"/>
          <w:i/>
          <w:lang w:val="en-US"/>
        </w:rPr>
        <w:t>Hard Law</w:t>
      </w:r>
      <w:r w:rsidRPr="00C14C0C">
        <w:rPr>
          <w:rFonts w:ascii="Cambria" w:hAnsi="Cambria"/>
          <w:lang w:val="en-US"/>
        </w:rPr>
        <w:t>)</w:t>
      </w:r>
    </w:p>
    <w:p w14:paraId="60A8B1F3" w14:textId="77777777" w:rsidR="00C14C0C" w:rsidRDefault="00C14C0C" w:rsidP="00C14C0C">
      <w:pPr>
        <w:pStyle w:val="ListParagraph"/>
        <w:spacing w:after="0" w:line="240" w:lineRule="auto"/>
        <w:ind w:left="426" w:right="20" w:firstLine="567"/>
        <w:jc w:val="both"/>
        <w:outlineLvl w:val="0"/>
        <w:rPr>
          <w:rFonts w:ascii="Cambria" w:hAnsi="Cambria"/>
          <w:lang w:val="en-US"/>
        </w:rPr>
      </w:pPr>
      <w:r w:rsidRPr="00C14C0C">
        <w:rPr>
          <w:rFonts w:ascii="Cambria" w:hAnsi="Cambria"/>
          <w:lang w:val="en-US"/>
        </w:rPr>
        <w:t xml:space="preserve">Tidak sedikit soft law berubah menjadi hard law yang memiliki kekuatan mengikat dan sudah tentu juga </w:t>
      </w:r>
      <w:proofErr w:type="gramStart"/>
      <w:r w:rsidRPr="00C14C0C">
        <w:rPr>
          <w:rFonts w:ascii="Cambria" w:hAnsi="Cambria"/>
          <w:lang w:val="en-US"/>
        </w:rPr>
        <w:t>akan</w:t>
      </w:r>
      <w:proofErr w:type="gramEnd"/>
      <w:r w:rsidRPr="00C14C0C">
        <w:rPr>
          <w:rFonts w:ascii="Cambria" w:hAnsi="Cambria"/>
          <w:lang w:val="en-US"/>
        </w:rPr>
        <w:t xml:space="preserve"> memiliki sanksi hukum apabila dilanggar. </w:t>
      </w:r>
      <w:proofErr w:type="gramStart"/>
      <w:r w:rsidRPr="00C14C0C">
        <w:rPr>
          <w:rFonts w:ascii="Cambria" w:hAnsi="Cambria"/>
          <w:lang w:val="en-US"/>
        </w:rPr>
        <w:t>Pengetahuan tradisional juga diangap sebagai warisan budaya tak benda yang perlu dilindungi.</w:t>
      </w:r>
      <w:proofErr w:type="gramEnd"/>
      <w:r w:rsidRPr="00C14C0C">
        <w:rPr>
          <w:rFonts w:ascii="Cambria" w:hAnsi="Cambria"/>
          <w:lang w:val="en-US"/>
        </w:rPr>
        <w:t xml:space="preserve"> Perlindungan pengetahuan tersebut diatur dalam kerangka UNESCO, yaitu melalui berbagai konvensi yang telah dihasilkan untuk perlindungan waris</w:t>
      </w:r>
      <w:r>
        <w:rPr>
          <w:rFonts w:ascii="Cambria" w:hAnsi="Cambria"/>
          <w:lang w:val="en-US"/>
        </w:rPr>
        <w:t>an budaya (Dewi</w:t>
      </w:r>
      <w:proofErr w:type="gramStart"/>
      <w:r>
        <w:rPr>
          <w:rFonts w:ascii="Cambria" w:hAnsi="Cambria"/>
          <w:lang w:val="en-US"/>
        </w:rPr>
        <w:t>,  2018</w:t>
      </w:r>
      <w:proofErr w:type="gramEnd"/>
      <w:r>
        <w:rPr>
          <w:rFonts w:ascii="Cambria" w:hAnsi="Cambria"/>
          <w:lang w:val="en-US"/>
        </w:rPr>
        <w:t xml:space="preserve">: 37). </w:t>
      </w:r>
    </w:p>
    <w:p w14:paraId="304E5BCE" w14:textId="77777777" w:rsidR="00C14C0C" w:rsidRDefault="00C14C0C" w:rsidP="00110EE7">
      <w:pPr>
        <w:pStyle w:val="ListParagraph"/>
        <w:numPr>
          <w:ilvl w:val="0"/>
          <w:numId w:val="8"/>
        </w:numPr>
        <w:spacing w:after="0" w:line="240" w:lineRule="auto"/>
        <w:ind w:left="993" w:right="20" w:hanging="567"/>
        <w:jc w:val="both"/>
        <w:outlineLvl w:val="0"/>
        <w:rPr>
          <w:rFonts w:ascii="Cambria" w:hAnsi="Cambria"/>
          <w:lang w:val="en-US"/>
        </w:rPr>
      </w:pPr>
      <w:r w:rsidRPr="00C14C0C">
        <w:rPr>
          <w:rFonts w:ascii="Cambria" w:hAnsi="Cambria"/>
          <w:lang w:val="en-US"/>
        </w:rPr>
        <w:t xml:space="preserve">Konvensi Untuk Perlindungan Kekayaan Budaya dalam Konflik Bersenjata (Convention On The Protection Of Cultural Property In The Event Of Armed Conflict) 1954 </w:t>
      </w:r>
    </w:p>
    <w:p w14:paraId="0102AAD5" w14:textId="39DFDB09" w:rsidR="00C14C0C" w:rsidRDefault="00C14C0C" w:rsidP="00C14C0C">
      <w:pPr>
        <w:pStyle w:val="ListParagraph"/>
        <w:spacing w:after="0" w:line="240" w:lineRule="auto"/>
        <w:ind w:left="993" w:right="20"/>
        <w:jc w:val="both"/>
        <w:outlineLvl w:val="0"/>
        <w:rPr>
          <w:rFonts w:ascii="Cambria" w:hAnsi="Cambria"/>
          <w:lang w:val="en-US"/>
        </w:rPr>
      </w:pPr>
      <w:proofErr w:type="gramStart"/>
      <w:r w:rsidRPr="00C14C0C">
        <w:rPr>
          <w:rFonts w:ascii="Cambria" w:hAnsi="Cambria"/>
          <w:lang w:val="en-US"/>
        </w:rPr>
        <w:t>Konvensi Hague 1954 ini mempunyai suatu prinsip dasar yang menjadi dasar ideology perlindungan benda budaya dunia.</w:t>
      </w:r>
      <w:proofErr w:type="gramEnd"/>
      <w:r w:rsidRPr="00C14C0C">
        <w:rPr>
          <w:rFonts w:ascii="Cambria" w:hAnsi="Cambria"/>
          <w:lang w:val="en-US"/>
        </w:rPr>
        <w:t xml:space="preserve"> </w:t>
      </w:r>
      <w:proofErr w:type="gramStart"/>
      <w:r w:rsidRPr="00C14C0C">
        <w:rPr>
          <w:rFonts w:ascii="Cambria" w:hAnsi="Cambria"/>
          <w:lang w:val="en-US"/>
        </w:rPr>
        <w:t>Perlindungan yang diberikan oleh konvensi ini terbagi menjadi General Protection, dan Special Protection.</w:t>
      </w:r>
      <w:proofErr w:type="gramEnd"/>
      <w:r w:rsidRPr="00C14C0C">
        <w:rPr>
          <w:rFonts w:ascii="Cambria" w:hAnsi="Cambria"/>
          <w:lang w:val="en-US"/>
        </w:rPr>
        <w:t xml:space="preserve"> </w:t>
      </w:r>
      <w:proofErr w:type="gramStart"/>
      <w:r w:rsidRPr="00C14C0C">
        <w:rPr>
          <w:rFonts w:ascii="Cambria" w:hAnsi="Cambria"/>
          <w:lang w:val="en-US"/>
        </w:rPr>
        <w:t>Perlindungan Umum atau General Protection diberikan pada setiap properti budaya yangada dalam suatu area konflik bersenjata.</w:t>
      </w:r>
      <w:proofErr w:type="gramEnd"/>
      <w:r w:rsidRPr="00C14C0C">
        <w:rPr>
          <w:rFonts w:ascii="Cambria" w:hAnsi="Cambria"/>
          <w:lang w:val="en-US"/>
        </w:rPr>
        <w:t xml:space="preserve"> Perlindungan Khusus/spesial diberikan bagi properti budaya yang kemudian telah didaftarkan dalam suatu International Register of Cultural</w:t>
      </w:r>
      <w:r>
        <w:rPr>
          <w:rFonts w:ascii="Cambria" w:hAnsi="Cambria"/>
          <w:lang w:val="en-US"/>
        </w:rPr>
        <w:t xml:space="preserve"> </w:t>
      </w:r>
      <w:r w:rsidRPr="00C14C0C">
        <w:rPr>
          <w:rFonts w:ascii="Cambria" w:hAnsi="Cambria"/>
          <w:lang w:val="en-US"/>
        </w:rPr>
        <w:t>Property under Special Protection, maka pengecualian untuk boleh berlakunya peran militer dalam property budaya hanyalah dengan alasan ”unavoidable military necessity (kepentingan mili</w:t>
      </w:r>
      <w:r>
        <w:rPr>
          <w:rFonts w:ascii="Cambria" w:hAnsi="Cambria"/>
          <w:lang w:val="en-US"/>
        </w:rPr>
        <w:t xml:space="preserve">ter yang tak terhindarkan)”. </w:t>
      </w:r>
    </w:p>
    <w:p w14:paraId="0190EFA8" w14:textId="5BE2BB4A" w:rsidR="00C14C0C" w:rsidRDefault="00C14C0C" w:rsidP="00110EE7">
      <w:pPr>
        <w:pStyle w:val="ListParagraph"/>
        <w:numPr>
          <w:ilvl w:val="0"/>
          <w:numId w:val="8"/>
        </w:numPr>
        <w:spacing w:after="0" w:line="240" w:lineRule="auto"/>
        <w:ind w:left="993" w:right="20" w:hanging="567"/>
        <w:jc w:val="both"/>
        <w:outlineLvl w:val="0"/>
        <w:rPr>
          <w:rFonts w:ascii="Cambria" w:hAnsi="Cambria"/>
          <w:lang w:val="en-US"/>
        </w:rPr>
      </w:pPr>
      <w:r w:rsidRPr="00C14C0C">
        <w:rPr>
          <w:rFonts w:ascii="Cambria" w:hAnsi="Cambria"/>
          <w:lang w:val="en-US"/>
        </w:rPr>
        <w:t>Konvensi mengenai cara untuk melarang dan mencegah impor, ekspor dan pengalihan kepemilikan kekayaan budaya yang tidak diperbolehkan</w:t>
      </w:r>
      <w:r>
        <w:rPr>
          <w:rFonts w:ascii="Cambria" w:hAnsi="Cambria"/>
          <w:lang w:val="en-US"/>
        </w:rPr>
        <w:t xml:space="preserve"> </w:t>
      </w:r>
      <w:r w:rsidRPr="00C14C0C">
        <w:rPr>
          <w:rFonts w:ascii="Cambria" w:hAnsi="Cambria"/>
          <w:lang w:val="en-US"/>
        </w:rPr>
        <w:t>(Convention on the Means of Prohibiting and Preventing the Illicit Import, Export andTransfer of Ownership of</w:t>
      </w:r>
      <w:r>
        <w:rPr>
          <w:rFonts w:ascii="Cambria" w:hAnsi="Cambria"/>
          <w:lang w:val="en-US"/>
        </w:rPr>
        <w:t xml:space="preserve"> </w:t>
      </w:r>
      <w:r w:rsidRPr="00C14C0C">
        <w:rPr>
          <w:rFonts w:ascii="Cambria" w:hAnsi="Cambria"/>
          <w:lang w:val="en-US"/>
        </w:rPr>
        <w:t xml:space="preserve">Cultural Property) 1970 </w:t>
      </w:r>
    </w:p>
    <w:p w14:paraId="38E12592" w14:textId="77777777" w:rsidR="00C14C0C" w:rsidRDefault="00C14C0C" w:rsidP="00C14C0C">
      <w:pPr>
        <w:pStyle w:val="ListParagraph"/>
        <w:spacing w:after="0" w:line="240" w:lineRule="auto"/>
        <w:ind w:left="993" w:right="20"/>
        <w:jc w:val="both"/>
        <w:outlineLvl w:val="0"/>
        <w:rPr>
          <w:rFonts w:ascii="Cambria" w:hAnsi="Cambria"/>
          <w:lang w:val="en-US"/>
        </w:rPr>
      </w:pPr>
      <w:r w:rsidRPr="00C14C0C">
        <w:rPr>
          <w:rFonts w:ascii="Cambria" w:hAnsi="Cambria"/>
          <w:lang w:val="en-US"/>
        </w:rPr>
        <w:t xml:space="preserve">Konvensi UNESCO 1970 melindungi benda budaya dengan </w:t>
      </w:r>
      <w:proofErr w:type="gramStart"/>
      <w:r w:rsidRPr="00C14C0C">
        <w:rPr>
          <w:rFonts w:ascii="Cambria" w:hAnsi="Cambria"/>
          <w:lang w:val="en-US"/>
        </w:rPr>
        <w:t>cara</w:t>
      </w:r>
      <w:proofErr w:type="gramEnd"/>
      <w:r w:rsidRPr="00C14C0C">
        <w:rPr>
          <w:rFonts w:ascii="Cambria" w:hAnsi="Cambria"/>
          <w:lang w:val="en-US"/>
        </w:rPr>
        <w:t xml:space="preserve"> melakukan kontrol terhadap jalannya perdagangan dan membuat pemerintah bisa bekerjasama dengan pihak, untuk mengembalikan dan menemukan benda </w:t>
      </w:r>
      <w:r w:rsidRPr="00C14C0C">
        <w:rPr>
          <w:rFonts w:ascii="Cambria" w:hAnsi="Cambria"/>
          <w:lang w:val="en-US"/>
        </w:rPr>
        <w:lastRenderedPageBreak/>
        <w:t xml:space="preserve">budaya yang telah dicuri dan dipindahkan secara ilegal melintasi batas nasional. </w:t>
      </w:r>
      <w:proofErr w:type="gramStart"/>
      <w:r w:rsidRPr="00C14C0C">
        <w:rPr>
          <w:rFonts w:ascii="Cambria" w:hAnsi="Cambria"/>
          <w:lang w:val="en-US"/>
        </w:rPr>
        <w:t>Sehingga Konvensi Paris 1970ini lebih merupakan instrumen diplomasi, tak ada</w:t>
      </w:r>
      <w:r>
        <w:rPr>
          <w:rFonts w:ascii="Cambria" w:hAnsi="Cambria"/>
          <w:lang w:val="en-US"/>
        </w:rPr>
        <w:t xml:space="preserve"> ketentuan pemberian sanksi.</w:t>
      </w:r>
      <w:proofErr w:type="gramEnd"/>
      <w:r>
        <w:rPr>
          <w:rFonts w:ascii="Cambria" w:hAnsi="Cambria"/>
          <w:lang w:val="en-US"/>
        </w:rPr>
        <w:t xml:space="preserve"> </w:t>
      </w:r>
    </w:p>
    <w:p w14:paraId="14406187" w14:textId="26E5B022" w:rsidR="00C14C0C" w:rsidRPr="00C14C0C" w:rsidRDefault="00C14C0C" w:rsidP="00110EE7">
      <w:pPr>
        <w:pStyle w:val="ListParagraph"/>
        <w:numPr>
          <w:ilvl w:val="0"/>
          <w:numId w:val="8"/>
        </w:numPr>
        <w:spacing w:after="0" w:line="240" w:lineRule="auto"/>
        <w:ind w:left="993" w:right="20" w:hanging="567"/>
        <w:jc w:val="both"/>
        <w:outlineLvl w:val="0"/>
        <w:rPr>
          <w:rFonts w:ascii="Cambria" w:hAnsi="Cambria"/>
          <w:lang w:val="en-US"/>
        </w:rPr>
      </w:pPr>
      <w:r w:rsidRPr="00C14C0C">
        <w:rPr>
          <w:rFonts w:ascii="Cambria" w:hAnsi="Cambria"/>
          <w:lang w:val="en-US"/>
        </w:rPr>
        <w:t>Konvensi Untuk Perlindungan Warisan Budaya Tidak Berwujud (</w:t>
      </w:r>
      <w:r w:rsidRPr="00484086">
        <w:rPr>
          <w:rFonts w:ascii="Cambria" w:hAnsi="Cambria"/>
          <w:i/>
          <w:lang w:val="en-US"/>
        </w:rPr>
        <w:t>Convention for the safe guarding of the intangible cultural heritage</w:t>
      </w:r>
      <w:r w:rsidRPr="00C14C0C">
        <w:rPr>
          <w:rFonts w:ascii="Cambria" w:hAnsi="Cambria"/>
          <w:lang w:val="en-US"/>
        </w:rPr>
        <w:t>) 2003 Organisasi Perserikatan Bangsa‐bangsa untuk Pendidikan, Ilmu pengetahuan dan Kebudayaan UNESCO (</w:t>
      </w:r>
      <w:r w:rsidRPr="00484086">
        <w:rPr>
          <w:rFonts w:ascii="Cambria" w:hAnsi="Cambria"/>
          <w:i/>
          <w:lang w:val="en-US"/>
        </w:rPr>
        <w:t>United Nations Educational, Scieniffic, and Cultural Organization</w:t>
      </w:r>
      <w:r w:rsidRPr="00C14C0C">
        <w:rPr>
          <w:rFonts w:ascii="Cambria" w:hAnsi="Cambria"/>
          <w:lang w:val="en-US"/>
        </w:rPr>
        <w:t>), pada tanggal 17 Oktober 2003 dalam konferensi umumnya menyepa kati disahkanya konvensi perlindungan warisan budaya tak benda (</w:t>
      </w:r>
      <w:r w:rsidRPr="00484086">
        <w:rPr>
          <w:rFonts w:ascii="Cambria" w:hAnsi="Cambria"/>
          <w:i/>
          <w:lang w:val="en-US"/>
        </w:rPr>
        <w:t>Convention for the Safe guarding of the Intangible Cultura l Heritage</w:t>
      </w:r>
      <w:r w:rsidRPr="00C14C0C">
        <w:rPr>
          <w:rFonts w:ascii="Cambria" w:hAnsi="Cambria"/>
          <w:lang w:val="en-US"/>
        </w:rPr>
        <w:t>). Tujuan utama yang ingin dicapai oleh konvensi ini adalah kelestarian budaya sebagai warisan bersama, berdasarkan pasal 1 Conventionfor the safe guarding of the intangible cultural heritage 2003 adalah (Mangku, 2021):</w:t>
      </w:r>
    </w:p>
    <w:p w14:paraId="0E769992" w14:textId="77777777" w:rsidR="00C14C0C" w:rsidRDefault="00C14C0C" w:rsidP="00110EE7">
      <w:pPr>
        <w:pStyle w:val="ListParagraph"/>
        <w:numPr>
          <w:ilvl w:val="0"/>
          <w:numId w:val="9"/>
        </w:numPr>
        <w:spacing w:after="0" w:line="240" w:lineRule="auto"/>
        <w:ind w:left="1276" w:right="20" w:hanging="283"/>
        <w:jc w:val="both"/>
        <w:outlineLvl w:val="0"/>
        <w:rPr>
          <w:rFonts w:ascii="Cambria" w:hAnsi="Cambria"/>
          <w:lang w:val="en-US"/>
        </w:rPr>
      </w:pPr>
      <w:r w:rsidRPr="00C14C0C">
        <w:rPr>
          <w:rFonts w:ascii="Cambria" w:hAnsi="Cambria"/>
          <w:lang w:val="en-US"/>
        </w:rPr>
        <w:t>Melindungi warisan budaya tak benda;</w:t>
      </w:r>
    </w:p>
    <w:p w14:paraId="2E841DAC" w14:textId="63DD3FA7" w:rsidR="00C14C0C" w:rsidRDefault="00C14C0C" w:rsidP="00110EE7">
      <w:pPr>
        <w:pStyle w:val="ListParagraph"/>
        <w:numPr>
          <w:ilvl w:val="0"/>
          <w:numId w:val="9"/>
        </w:numPr>
        <w:spacing w:after="0" w:line="240" w:lineRule="auto"/>
        <w:ind w:left="1276" w:right="20" w:hanging="283"/>
        <w:jc w:val="both"/>
        <w:outlineLvl w:val="0"/>
        <w:rPr>
          <w:rFonts w:ascii="Cambria" w:hAnsi="Cambria"/>
          <w:lang w:val="en-US"/>
        </w:rPr>
      </w:pPr>
      <w:r w:rsidRPr="00C14C0C">
        <w:rPr>
          <w:rFonts w:ascii="Cambria" w:hAnsi="Cambria"/>
          <w:lang w:val="en-US"/>
        </w:rPr>
        <w:t>Memastikan rasa hormat terhadap warisan budaya takbenda milik berbagai komunitas, kelompok, dan</w:t>
      </w:r>
      <w:r>
        <w:rPr>
          <w:rFonts w:ascii="Cambria" w:hAnsi="Cambria"/>
          <w:lang w:val="en-US"/>
        </w:rPr>
        <w:t xml:space="preserve"> </w:t>
      </w:r>
      <w:r w:rsidRPr="00C14C0C">
        <w:rPr>
          <w:rFonts w:ascii="Cambria" w:hAnsi="Cambria"/>
          <w:lang w:val="en-US"/>
        </w:rPr>
        <w:t>perseorangan yang bersangkutan;</w:t>
      </w:r>
    </w:p>
    <w:p w14:paraId="05E74A67" w14:textId="77777777" w:rsidR="00C14C0C" w:rsidRDefault="00C14C0C" w:rsidP="00110EE7">
      <w:pPr>
        <w:pStyle w:val="ListParagraph"/>
        <w:numPr>
          <w:ilvl w:val="0"/>
          <w:numId w:val="9"/>
        </w:numPr>
        <w:spacing w:after="0" w:line="240" w:lineRule="auto"/>
        <w:ind w:left="1276" w:right="20" w:hanging="283"/>
        <w:jc w:val="both"/>
        <w:outlineLvl w:val="0"/>
        <w:rPr>
          <w:rFonts w:ascii="Cambria" w:hAnsi="Cambria"/>
          <w:lang w:val="en-US"/>
        </w:rPr>
      </w:pPr>
      <w:r w:rsidRPr="00C14C0C">
        <w:rPr>
          <w:rFonts w:ascii="Cambria" w:hAnsi="Cambria"/>
          <w:lang w:val="en-US"/>
        </w:rPr>
        <w:t>Meningkatkan kesadaran, baikpada tingkat lokal, nasional maupun internasional mengenai pentingnya warisan budaya tak benda, dan memastikan untuk saling menghargai warisan budaya tersebut;</w:t>
      </w:r>
    </w:p>
    <w:p w14:paraId="5E506347" w14:textId="151E0F9D" w:rsidR="00C14C0C" w:rsidRPr="00C14C0C" w:rsidRDefault="00C14C0C" w:rsidP="00110EE7">
      <w:pPr>
        <w:pStyle w:val="ListParagraph"/>
        <w:numPr>
          <w:ilvl w:val="0"/>
          <w:numId w:val="9"/>
        </w:numPr>
        <w:spacing w:after="0" w:line="240" w:lineRule="auto"/>
        <w:ind w:left="1276" w:right="20" w:hanging="283"/>
        <w:jc w:val="both"/>
        <w:outlineLvl w:val="0"/>
        <w:rPr>
          <w:rFonts w:ascii="Cambria" w:hAnsi="Cambria"/>
          <w:lang w:val="en-US"/>
        </w:rPr>
      </w:pPr>
      <w:r w:rsidRPr="00C14C0C">
        <w:rPr>
          <w:rFonts w:ascii="Cambria" w:hAnsi="Cambria"/>
          <w:lang w:val="en-US"/>
        </w:rPr>
        <w:t>Memberikan kerja sama dan bantuan internasional</w:t>
      </w:r>
    </w:p>
    <w:p w14:paraId="662AD731" w14:textId="77777777" w:rsidR="00C14C0C" w:rsidRDefault="00C14C0C" w:rsidP="00C14C0C">
      <w:pPr>
        <w:pStyle w:val="ListParagraph"/>
        <w:spacing w:after="0" w:line="240" w:lineRule="auto"/>
        <w:ind w:left="426" w:right="20" w:firstLine="567"/>
        <w:jc w:val="both"/>
        <w:outlineLvl w:val="0"/>
        <w:rPr>
          <w:rFonts w:ascii="Cambria" w:hAnsi="Cambria"/>
          <w:lang w:val="en-US"/>
        </w:rPr>
      </w:pPr>
      <w:r w:rsidRPr="00C14C0C">
        <w:rPr>
          <w:rFonts w:ascii="Cambria" w:hAnsi="Cambria"/>
          <w:lang w:val="en-US"/>
        </w:rPr>
        <w:t>Upaya penyelesaian sengketasecara hukum terhadap klaim warisanbudaya dapat dilakukan secara nonlitigasi d</w:t>
      </w:r>
      <w:r>
        <w:rPr>
          <w:rFonts w:ascii="Cambria" w:hAnsi="Cambria"/>
          <w:lang w:val="en-US"/>
        </w:rPr>
        <w:t>an litigasi (Mangku, 2021</w:t>
      </w:r>
      <w:proofErr w:type="gramStart"/>
      <w:r>
        <w:rPr>
          <w:rFonts w:ascii="Cambria" w:hAnsi="Cambria"/>
          <w:lang w:val="en-US"/>
        </w:rPr>
        <w:t>) :</w:t>
      </w:r>
      <w:proofErr w:type="gramEnd"/>
      <w:r>
        <w:rPr>
          <w:rFonts w:ascii="Cambria" w:hAnsi="Cambria"/>
          <w:lang w:val="en-US"/>
        </w:rPr>
        <w:t xml:space="preserve"> </w:t>
      </w:r>
    </w:p>
    <w:p w14:paraId="51EB5ECB" w14:textId="77777777" w:rsidR="00C14C0C" w:rsidRDefault="00C14C0C" w:rsidP="00110EE7">
      <w:pPr>
        <w:pStyle w:val="ListParagraph"/>
        <w:numPr>
          <w:ilvl w:val="0"/>
          <w:numId w:val="10"/>
        </w:numPr>
        <w:spacing w:after="0" w:line="240" w:lineRule="auto"/>
        <w:ind w:left="993" w:right="20" w:hanging="567"/>
        <w:jc w:val="both"/>
        <w:outlineLvl w:val="0"/>
        <w:rPr>
          <w:rFonts w:ascii="Cambria" w:hAnsi="Cambria"/>
          <w:lang w:val="en-US"/>
        </w:rPr>
      </w:pPr>
      <w:r w:rsidRPr="00C14C0C">
        <w:rPr>
          <w:rFonts w:ascii="Cambria" w:hAnsi="Cambria"/>
          <w:lang w:val="en-US"/>
        </w:rPr>
        <w:t>Non litigasi merupakan penyelesaian masalah hukum di luar proses peradilan, yang umumnya untuk kasus perdata saja karena lebih bersifat privat. Bentuk- bentuk penyelesaiannya dapat dilakukan antara lain dengan:</w:t>
      </w:r>
    </w:p>
    <w:p w14:paraId="374FB592" w14:textId="77777777" w:rsidR="00C14C0C" w:rsidRDefault="00C14C0C" w:rsidP="00110EE7">
      <w:pPr>
        <w:pStyle w:val="ListParagraph"/>
        <w:numPr>
          <w:ilvl w:val="0"/>
          <w:numId w:val="10"/>
        </w:numPr>
        <w:spacing w:after="0" w:line="240" w:lineRule="auto"/>
        <w:ind w:left="993" w:right="20" w:hanging="567"/>
        <w:jc w:val="both"/>
        <w:outlineLvl w:val="0"/>
        <w:rPr>
          <w:rFonts w:ascii="Cambria" w:hAnsi="Cambria"/>
          <w:lang w:val="en-US"/>
        </w:rPr>
      </w:pPr>
      <w:r w:rsidRPr="00C14C0C">
        <w:rPr>
          <w:rFonts w:ascii="Cambria" w:hAnsi="Cambria"/>
          <w:lang w:val="en-US"/>
        </w:rPr>
        <w:t xml:space="preserve">Negosiasi merupakan tindakan kompromi atau tawar menawar dua orang atau lebih/pihak yang bersengketa untuk mencapai kesepakatan, serta tanpa melibatkan pihak ketiga. Hal ini diharapkan dapat tercipta </w:t>
      </w:r>
      <w:r w:rsidRPr="00484086">
        <w:rPr>
          <w:rFonts w:ascii="Cambria" w:hAnsi="Cambria"/>
          <w:i/>
          <w:lang w:val="en-US"/>
        </w:rPr>
        <w:t>win‐win solution</w:t>
      </w:r>
      <w:r w:rsidRPr="00C14C0C">
        <w:rPr>
          <w:rFonts w:ascii="Cambria" w:hAnsi="Cambria"/>
          <w:lang w:val="en-US"/>
        </w:rPr>
        <w:t xml:space="preserve">. Pasal 33 ayat (1) Piagam PBB menempatkan negosiasi sebagai </w:t>
      </w:r>
      <w:proofErr w:type="gramStart"/>
      <w:r w:rsidRPr="00C14C0C">
        <w:rPr>
          <w:rFonts w:ascii="Cambria" w:hAnsi="Cambria"/>
          <w:lang w:val="en-US"/>
        </w:rPr>
        <w:t>cara</w:t>
      </w:r>
      <w:proofErr w:type="gramEnd"/>
      <w:r w:rsidRPr="00C14C0C">
        <w:rPr>
          <w:rFonts w:ascii="Cambria" w:hAnsi="Cambria"/>
          <w:lang w:val="en-US"/>
        </w:rPr>
        <w:t xml:space="preserve"> pertama dalam menyelesaikan sengketa. Contoh dalam kasus Klaim Tari Tradisional bangsa Indonesia melalui Mentri kebudayaan dan pariwisata telah mengirimkan </w:t>
      </w:r>
      <w:proofErr w:type="gramStart"/>
      <w:r w:rsidRPr="00C14C0C">
        <w:rPr>
          <w:rFonts w:ascii="Cambria" w:hAnsi="Cambria"/>
          <w:lang w:val="en-US"/>
        </w:rPr>
        <w:t>surat</w:t>
      </w:r>
      <w:proofErr w:type="gramEnd"/>
      <w:r w:rsidRPr="00C14C0C">
        <w:rPr>
          <w:rFonts w:ascii="Cambria" w:hAnsi="Cambria"/>
          <w:lang w:val="en-US"/>
        </w:rPr>
        <w:t xml:space="preserve"> protes ke Pemerintah Malaysia ata</w:t>
      </w:r>
      <w:r>
        <w:rPr>
          <w:rFonts w:ascii="Cambria" w:hAnsi="Cambria"/>
          <w:lang w:val="en-US"/>
        </w:rPr>
        <w:t xml:space="preserve">s Klaim Tari Pendet dari Bali. </w:t>
      </w:r>
    </w:p>
    <w:p w14:paraId="6E94DCDD" w14:textId="112CD031" w:rsidR="00C14C0C" w:rsidRPr="00C14C0C" w:rsidRDefault="00C14C0C" w:rsidP="00110EE7">
      <w:pPr>
        <w:pStyle w:val="ListParagraph"/>
        <w:numPr>
          <w:ilvl w:val="0"/>
          <w:numId w:val="10"/>
        </w:numPr>
        <w:spacing w:after="0" w:line="240" w:lineRule="auto"/>
        <w:ind w:left="993" w:right="20" w:hanging="567"/>
        <w:jc w:val="both"/>
        <w:outlineLvl w:val="0"/>
        <w:rPr>
          <w:rFonts w:ascii="Cambria" w:hAnsi="Cambria"/>
          <w:lang w:val="en-US"/>
        </w:rPr>
      </w:pPr>
      <w:r w:rsidRPr="00C14C0C">
        <w:rPr>
          <w:rFonts w:ascii="Cambria" w:hAnsi="Cambria"/>
          <w:lang w:val="en-US"/>
        </w:rPr>
        <w:t xml:space="preserve">Mediasi merupakan penyelesaian sengketa seperti negosiasi namun menggunakan pihak ketiga yang disebut mediator. Mediator berfungsi sebagai penengah atau memfasilitasi mediasi dengan memberikan saran sugestif dan bersifat objektif. Mediator ini juga harus bekerja secara profesional dan mendapatkan sertifikasi khusus. Litigasi merupakan penyelesaian masalah hukum melalui jalur proses peradilan, baik kasus perdata maupun pidana. Jalur yuridis yang dapat ditempuh yakni </w:t>
      </w:r>
      <w:r w:rsidRPr="00484086">
        <w:rPr>
          <w:rFonts w:ascii="Cambria" w:hAnsi="Cambria"/>
          <w:i/>
          <w:lang w:val="en-US"/>
        </w:rPr>
        <w:t>Treaty of Amity and Cooperation</w:t>
      </w:r>
      <w:r w:rsidRPr="00C14C0C">
        <w:rPr>
          <w:rFonts w:ascii="Cambria" w:hAnsi="Cambria"/>
          <w:lang w:val="en-US"/>
        </w:rPr>
        <w:t xml:space="preserve"> (TAC), yang merupakan sebuah traktat damai antar negara-negara ASEAN. TAC adalah </w:t>
      </w:r>
      <w:proofErr w:type="gramStart"/>
      <w:r w:rsidRPr="00C14C0C">
        <w:rPr>
          <w:rFonts w:ascii="Cambria" w:hAnsi="Cambria"/>
          <w:lang w:val="en-US"/>
        </w:rPr>
        <w:t>norma</w:t>
      </w:r>
      <w:proofErr w:type="gramEnd"/>
      <w:r w:rsidRPr="00C14C0C">
        <w:rPr>
          <w:rFonts w:ascii="Cambria" w:hAnsi="Cambria"/>
          <w:lang w:val="en-US"/>
        </w:rPr>
        <w:t xml:space="preserve"> kunci yang mengatur hubungan antar negara dan instrumen diplomatik dalam penyelesaian masalah di kawasan ASEAN. Tujuan dari TAC, sebagaimana tercantum dalam Pasal 1 Bab 1 </w:t>
      </w:r>
      <w:proofErr w:type="gramStart"/>
      <w:r w:rsidRPr="00C14C0C">
        <w:rPr>
          <w:rFonts w:ascii="Cambria" w:hAnsi="Cambria"/>
          <w:lang w:val="en-US"/>
        </w:rPr>
        <w:t>adalah :</w:t>
      </w:r>
      <w:proofErr w:type="gramEnd"/>
      <w:r w:rsidRPr="00C14C0C">
        <w:rPr>
          <w:rFonts w:ascii="Cambria" w:hAnsi="Cambria"/>
          <w:lang w:val="en-US"/>
        </w:rPr>
        <w:t xml:space="preserve"> </w:t>
      </w:r>
      <w:r w:rsidRPr="00484086">
        <w:rPr>
          <w:rFonts w:ascii="Cambria" w:hAnsi="Cambria"/>
          <w:i/>
          <w:lang w:val="en-US"/>
        </w:rPr>
        <w:t>“To promote perpetual peace, everlasting amity and cooperation among their peoples which would contribute to their strength, solidari</w:t>
      </w:r>
      <w:r w:rsidR="00484086">
        <w:rPr>
          <w:rFonts w:ascii="Cambria" w:hAnsi="Cambria"/>
          <w:i/>
          <w:lang w:val="en-US"/>
        </w:rPr>
        <w:t>ty, and closerrelationship”</w:t>
      </w:r>
      <w:r w:rsidRPr="00C14C0C">
        <w:rPr>
          <w:rFonts w:ascii="Cambria" w:hAnsi="Cambria"/>
          <w:lang w:val="en-US"/>
        </w:rPr>
        <w:t xml:space="preserve">. Metodenya adalah Pacific Settlement of Disputes. Metode ini memberikan tanggung jawab bagi tiap negara peserta untuk mencegah timbulnya sengketa yang dapat mengancam kedamaian dan harmoni kawasan, terlihat pula pada Bab IV TAC, yang </w:t>
      </w:r>
      <w:r w:rsidRPr="00C14C0C">
        <w:rPr>
          <w:rFonts w:ascii="Cambria" w:hAnsi="Cambria"/>
          <w:lang w:val="en-US"/>
        </w:rPr>
        <w:lastRenderedPageBreak/>
        <w:t>mengatur mengenai penyelesaian sengketa secara damai, terdiridari lima pasal, yakni pasal 13-17.</w:t>
      </w:r>
    </w:p>
    <w:p w14:paraId="32307DD6" w14:textId="5FEA0E02" w:rsidR="00C14C0C" w:rsidRPr="00C14C0C" w:rsidRDefault="00C14C0C" w:rsidP="00C14C0C">
      <w:pPr>
        <w:pStyle w:val="ListParagraph"/>
        <w:spacing w:after="0" w:line="240" w:lineRule="auto"/>
        <w:ind w:left="426" w:right="20" w:firstLine="567"/>
        <w:jc w:val="both"/>
        <w:outlineLvl w:val="0"/>
        <w:rPr>
          <w:rFonts w:ascii="Cambria" w:hAnsi="Cambria"/>
          <w:lang w:val="en-US"/>
        </w:rPr>
      </w:pPr>
      <w:proofErr w:type="gramStart"/>
      <w:r w:rsidRPr="00C14C0C">
        <w:rPr>
          <w:rFonts w:ascii="Cambria" w:hAnsi="Cambria"/>
          <w:lang w:val="en-US"/>
        </w:rPr>
        <w:t>Berdasarkan prosedur regional, Negara-negara peserta harus mendirikan sebuah badan tambahan yang bernama High Council yang terdiri dari Perwakilan pada tingkat menteri dari tiap‐tiap negara peserta.</w:t>
      </w:r>
      <w:proofErr w:type="gramEnd"/>
      <w:r w:rsidRPr="00C14C0C">
        <w:rPr>
          <w:rFonts w:ascii="Cambria" w:hAnsi="Cambria"/>
          <w:lang w:val="en-US"/>
        </w:rPr>
        <w:t xml:space="preserve"> Bila sengketa yang terjadi tidak dapat diselesaikan melalui negosiasi, </w:t>
      </w:r>
      <w:r w:rsidRPr="00484086">
        <w:rPr>
          <w:rFonts w:ascii="Cambria" w:hAnsi="Cambria"/>
          <w:i/>
          <w:lang w:val="en-US"/>
        </w:rPr>
        <w:t>High Council</w:t>
      </w:r>
      <w:r w:rsidRPr="00C14C0C">
        <w:rPr>
          <w:rFonts w:ascii="Cambria" w:hAnsi="Cambria"/>
          <w:lang w:val="en-US"/>
        </w:rPr>
        <w:t xml:space="preserve"> bertanggung jawab untuk memberikan rekomendasi pada pihak‐pihak yang bersengketa untuk menyelesaikan perselisihannya melalui jalur yang paling sesuai seperti good offices, mediasi, permintaan keterangan, atau pun konsiliasi. High Council dapat menawarkan jasa atau pun membuat persetujuan dengan para pihak yang bersengketa untuk menjadi komite dari proses mediasi, permintaan keterangan, atau pun konsiliasi.</w:t>
      </w:r>
    </w:p>
    <w:p w14:paraId="5FE27F2F" w14:textId="77777777" w:rsidR="00966809" w:rsidRPr="00966809" w:rsidRDefault="00966809" w:rsidP="00966809">
      <w:pPr>
        <w:spacing w:line="240" w:lineRule="auto"/>
        <w:contextualSpacing/>
        <w:jc w:val="both"/>
        <w:rPr>
          <w:rFonts w:ascii="Cambria" w:hAnsi="Cambria"/>
          <w:sz w:val="20"/>
          <w:lang w:val="en-US"/>
        </w:rPr>
      </w:pPr>
    </w:p>
    <w:p w14:paraId="0F360FC9" w14:textId="45BB8749" w:rsidR="00966809" w:rsidRPr="000A5A30" w:rsidRDefault="00966809" w:rsidP="00110EE7">
      <w:pPr>
        <w:widowControl w:val="0"/>
        <w:numPr>
          <w:ilvl w:val="0"/>
          <w:numId w:val="3"/>
        </w:numPr>
        <w:autoSpaceDE w:val="0"/>
        <w:autoSpaceDN w:val="0"/>
        <w:spacing w:after="0" w:line="240" w:lineRule="auto"/>
        <w:ind w:left="426" w:hanging="426"/>
        <w:contextualSpacing/>
        <w:rPr>
          <w:rFonts w:ascii="Cambria" w:eastAsia="Times New Roman" w:hAnsi="Cambria" w:cs="Calibri"/>
          <w:b/>
          <w:lang w:val="en-US"/>
        </w:rPr>
      </w:pPr>
      <w:r w:rsidRPr="000A5A30">
        <w:rPr>
          <w:rFonts w:ascii="Cambria" w:eastAsia="Times New Roman" w:hAnsi="Cambria" w:cs="Calibri"/>
          <w:b/>
          <w:lang w:val="en-US"/>
        </w:rPr>
        <w:t xml:space="preserve">PENUTUP </w:t>
      </w:r>
    </w:p>
    <w:p w14:paraId="0619922B" w14:textId="77777777" w:rsidR="00B16E92" w:rsidRDefault="00EB1550" w:rsidP="00B16E92">
      <w:pPr>
        <w:spacing w:after="0" w:line="240" w:lineRule="auto"/>
        <w:ind w:left="426" w:right="20" w:firstLine="567"/>
        <w:jc w:val="both"/>
        <w:outlineLvl w:val="0"/>
        <w:rPr>
          <w:rFonts w:ascii="Cambria" w:hAnsi="Cambria"/>
          <w:lang w:val="en-US"/>
        </w:rPr>
      </w:pPr>
      <w:r w:rsidRPr="00EB1550">
        <w:rPr>
          <w:rFonts w:ascii="Cambria" w:hAnsi="Cambria"/>
          <w:lang w:val="en-US"/>
        </w:rPr>
        <w:t xml:space="preserve">Undang-Undang Nomor 28 tahun 2014 sudah secara kentara mendeskripsikan warisan budaya </w:t>
      </w:r>
      <w:proofErr w:type="gramStart"/>
      <w:r w:rsidRPr="00EB1550">
        <w:rPr>
          <w:rFonts w:ascii="Cambria" w:hAnsi="Cambria"/>
          <w:lang w:val="en-US"/>
        </w:rPr>
        <w:t>apa</w:t>
      </w:r>
      <w:proofErr w:type="gramEnd"/>
      <w:r w:rsidRPr="00EB1550">
        <w:rPr>
          <w:rFonts w:ascii="Cambria" w:hAnsi="Cambria"/>
          <w:lang w:val="en-US"/>
        </w:rPr>
        <w:t xml:space="preserve"> saja yang bisa dilindungi sang Undang-Undang hak cipta, misalnya proteksi terhadap warisan budya diatur pada Undang-undang No 28 Tahun 2014 mengenai Hak Cipta termasuk warisan budaya angklung termasuknya. </w:t>
      </w:r>
      <w:proofErr w:type="gramStart"/>
      <w:r w:rsidRPr="00EB1550">
        <w:rPr>
          <w:rFonts w:ascii="Cambria" w:hAnsi="Cambria"/>
          <w:lang w:val="en-US"/>
        </w:rPr>
        <w:t>Perlindungan aturan menggunakan adanya pengayoman menurut pemerintah terhadap warganya sekaligus menaruh kepastian aturan yang berkaitan menggunakan hak-hak rakyat negara &amp; jua terdapat hukuman bagi para pihak yang melanggar peraturan tersebut.</w:t>
      </w:r>
      <w:proofErr w:type="gramEnd"/>
      <w:r w:rsidRPr="00EB1550">
        <w:rPr>
          <w:rFonts w:ascii="Cambria" w:hAnsi="Cambria"/>
          <w:lang w:val="en-US"/>
        </w:rPr>
        <w:t xml:space="preserve"> </w:t>
      </w:r>
      <w:proofErr w:type="gramStart"/>
      <w:r w:rsidRPr="00EB1550">
        <w:rPr>
          <w:rFonts w:ascii="Cambria" w:hAnsi="Cambria"/>
          <w:lang w:val="en-US"/>
        </w:rPr>
        <w:t>Meskipun demikian pelaksanaannya belum berjalan aporisma lantaran kurangnya pemahaman menurut artis tari.</w:t>
      </w:r>
      <w:proofErr w:type="gramEnd"/>
      <w:r w:rsidRPr="00EB1550">
        <w:rPr>
          <w:rFonts w:ascii="Cambria" w:hAnsi="Cambria"/>
          <w:lang w:val="en-US"/>
        </w:rPr>
        <w:t xml:space="preserve"> Salah satu </w:t>
      </w:r>
      <w:proofErr w:type="gramStart"/>
      <w:r w:rsidRPr="00EB1550">
        <w:rPr>
          <w:rFonts w:ascii="Cambria" w:hAnsi="Cambria"/>
          <w:lang w:val="en-US"/>
        </w:rPr>
        <w:t>cara</w:t>
      </w:r>
      <w:proofErr w:type="gramEnd"/>
      <w:r w:rsidRPr="00EB1550">
        <w:rPr>
          <w:rFonts w:ascii="Cambria" w:hAnsi="Cambria"/>
          <w:lang w:val="en-US"/>
        </w:rPr>
        <w:t xml:space="preserve"> buat melindungi ciptaanya menggunakan mendaftarkannya meskipun registrasi kreasi</w:t>
      </w:r>
      <w:r>
        <w:rPr>
          <w:rFonts w:ascii="Cambria" w:hAnsi="Cambria"/>
          <w:lang w:val="en-US"/>
        </w:rPr>
        <w:t>.</w:t>
      </w:r>
    </w:p>
    <w:p w14:paraId="48F4256A" w14:textId="7DDB7082" w:rsidR="00EB1550" w:rsidRPr="003C636B" w:rsidRDefault="00B16E92" w:rsidP="00B16E92">
      <w:pPr>
        <w:spacing w:after="0" w:line="240" w:lineRule="auto"/>
        <w:ind w:left="426" w:right="20" w:firstLine="567"/>
        <w:jc w:val="both"/>
        <w:outlineLvl w:val="0"/>
        <w:rPr>
          <w:rFonts w:ascii="Cambria" w:hAnsi="Cambria"/>
          <w:lang w:val="en-US"/>
        </w:rPr>
      </w:pPr>
      <w:r w:rsidRPr="00B16E92">
        <w:rPr>
          <w:rFonts w:ascii="Cambria" w:hAnsi="Cambria"/>
          <w:lang w:val="en-US"/>
        </w:rPr>
        <w:t>Perlindungan hukum Internasional  terhadap w</w:t>
      </w:r>
      <w:r>
        <w:rPr>
          <w:rFonts w:ascii="Cambria" w:hAnsi="Cambria"/>
          <w:lang w:val="en-US"/>
        </w:rPr>
        <w:t xml:space="preserve">arisan budaya bangsa indonesia </w:t>
      </w:r>
      <w:r w:rsidRPr="00B16E92">
        <w:rPr>
          <w:rFonts w:ascii="Cambria" w:hAnsi="Cambria"/>
          <w:lang w:val="en-US"/>
        </w:rPr>
        <w:t>telah diatur baik dalam bentuk gentle law dan hard law,</w:t>
      </w:r>
      <w:r>
        <w:rPr>
          <w:rFonts w:ascii="Cambria" w:hAnsi="Cambria"/>
          <w:lang w:val="en-US"/>
        </w:rPr>
        <w:t xml:space="preserve"> namun dalam kenyataanya masih </w:t>
      </w:r>
      <w:r w:rsidRPr="00B16E92">
        <w:rPr>
          <w:rFonts w:ascii="Cambria" w:hAnsi="Cambria"/>
          <w:lang w:val="en-US"/>
        </w:rPr>
        <w:t xml:space="preserve">ada kasus-kasus yang warisan budaya dalam perspektik </w:t>
      </w:r>
      <w:r>
        <w:rPr>
          <w:rFonts w:ascii="Cambria" w:hAnsi="Cambria"/>
          <w:lang w:val="en-US"/>
        </w:rPr>
        <w:t xml:space="preserve">hukum Internasional, Indonesia </w:t>
      </w:r>
      <w:r w:rsidRPr="00B16E92">
        <w:rPr>
          <w:rFonts w:ascii="Cambria" w:hAnsi="Cambria"/>
          <w:lang w:val="en-US"/>
        </w:rPr>
        <w:t>mempunyai Undang-undang hak Cipta No 19 Tahun</w:t>
      </w:r>
      <w:r>
        <w:rPr>
          <w:rFonts w:ascii="Cambria" w:hAnsi="Cambria"/>
          <w:lang w:val="en-US"/>
        </w:rPr>
        <w:t xml:space="preserve"> 2002 namum belum ada peraturan </w:t>
      </w:r>
      <w:r w:rsidRPr="00B16E92">
        <w:rPr>
          <w:rFonts w:ascii="Cambria" w:hAnsi="Cambria"/>
          <w:lang w:val="en-US"/>
        </w:rPr>
        <w:t>pelaksana unt</w:t>
      </w:r>
      <w:r w:rsidR="00484086">
        <w:rPr>
          <w:rFonts w:ascii="Cambria" w:hAnsi="Cambria"/>
          <w:lang w:val="en-US"/>
        </w:rPr>
        <w:t xml:space="preserve">uk melindungi tari tradisional </w:t>
      </w:r>
      <w:r w:rsidRPr="00B16E92">
        <w:rPr>
          <w:rFonts w:ascii="Cambria" w:hAnsi="Cambria"/>
          <w:lang w:val="en-US"/>
        </w:rPr>
        <w:t xml:space="preserve">indonesia telah </w:t>
      </w:r>
      <w:r>
        <w:rPr>
          <w:rFonts w:ascii="Cambria" w:hAnsi="Cambria"/>
          <w:lang w:val="en-US"/>
        </w:rPr>
        <w:t xml:space="preserve">meratifikasi </w:t>
      </w:r>
      <w:r w:rsidRPr="00484086">
        <w:rPr>
          <w:rFonts w:ascii="Cambria" w:hAnsi="Cambria"/>
          <w:i/>
          <w:lang w:val="en-US"/>
        </w:rPr>
        <w:t xml:space="preserve">convention for the </w:t>
      </w:r>
      <w:r w:rsidRPr="00484086">
        <w:rPr>
          <w:rFonts w:ascii="Cambria" w:hAnsi="Cambria"/>
          <w:i/>
          <w:lang w:val="en-US"/>
        </w:rPr>
        <w:t>Safe guarding of the Intangible Cultural heritage</w:t>
      </w:r>
      <w:r w:rsidRPr="00B16E92">
        <w:rPr>
          <w:rFonts w:ascii="Cambria" w:hAnsi="Cambria"/>
          <w:lang w:val="en-US"/>
        </w:rPr>
        <w:t xml:space="preserve"> 20</w:t>
      </w:r>
      <w:r>
        <w:rPr>
          <w:rFonts w:ascii="Cambria" w:hAnsi="Cambria"/>
          <w:lang w:val="en-US"/>
        </w:rPr>
        <w:t xml:space="preserve">03 (Konvensi untuk Perlindungan </w:t>
      </w:r>
      <w:r w:rsidRPr="00B16E92">
        <w:rPr>
          <w:rFonts w:ascii="Cambria" w:hAnsi="Cambria"/>
          <w:lang w:val="en-US"/>
        </w:rPr>
        <w:t>Warisan Budaya Tak Benda) dengan dikeluarkannya Ter</w:t>
      </w:r>
      <w:r>
        <w:rPr>
          <w:rFonts w:ascii="Cambria" w:hAnsi="Cambria"/>
          <w:lang w:val="en-US"/>
        </w:rPr>
        <w:t xml:space="preserve">bukti dengan mendapat pengakuan </w:t>
      </w:r>
      <w:r w:rsidRPr="00B16E92">
        <w:rPr>
          <w:rFonts w:ascii="Cambria" w:hAnsi="Cambria"/>
          <w:lang w:val="en-US"/>
        </w:rPr>
        <w:t xml:space="preserve">bahwa budaya-budaya yang diklaim oleh Negara lain merupakan budaya asli yang berasal dari Indonesia. </w:t>
      </w:r>
      <w:proofErr w:type="gramStart"/>
      <w:r w:rsidRPr="00B16E92">
        <w:rPr>
          <w:rFonts w:ascii="Cambria" w:hAnsi="Cambria"/>
          <w:lang w:val="en-US"/>
        </w:rPr>
        <w:t>Ini ditunjukkan dengan terdaftarnya buda</w:t>
      </w:r>
      <w:r>
        <w:rPr>
          <w:rFonts w:ascii="Cambria" w:hAnsi="Cambria"/>
          <w:lang w:val="en-US"/>
        </w:rPr>
        <w:t xml:space="preserve">ya-budaya Indonesia tersebut di </w:t>
      </w:r>
      <w:r w:rsidRPr="00B16E92">
        <w:rPr>
          <w:rFonts w:ascii="Cambria" w:hAnsi="Cambria"/>
          <w:lang w:val="en-US"/>
        </w:rPr>
        <w:t xml:space="preserve">dalam </w:t>
      </w:r>
      <w:r w:rsidRPr="00484086">
        <w:rPr>
          <w:rFonts w:ascii="Cambria" w:hAnsi="Cambria"/>
          <w:i/>
          <w:lang w:val="en-US"/>
        </w:rPr>
        <w:t>consultant list of Intangible Cultural historical past of Humanity</w:t>
      </w:r>
      <w:r w:rsidRPr="00B16E92">
        <w:rPr>
          <w:rFonts w:ascii="Cambria" w:hAnsi="Cambria"/>
          <w:lang w:val="en-US"/>
        </w:rPr>
        <w:t>.</w:t>
      </w:r>
      <w:proofErr w:type="gramEnd"/>
    </w:p>
    <w:p w14:paraId="5F8FF41E" w14:textId="77777777" w:rsidR="00966809" w:rsidRDefault="00966809" w:rsidP="000A5A30">
      <w:pPr>
        <w:spacing w:after="0" w:line="240" w:lineRule="auto"/>
        <w:ind w:left="426" w:right="20" w:firstLine="567"/>
        <w:jc w:val="both"/>
        <w:outlineLvl w:val="0"/>
        <w:rPr>
          <w:rFonts w:ascii="Cambria" w:hAnsi="Cambria"/>
          <w:lang w:val="en-US"/>
        </w:rPr>
      </w:pPr>
    </w:p>
    <w:p w14:paraId="30951876" w14:textId="77777777" w:rsidR="000A5A30" w:rsidRPr="000A5A30" w:rsidRDefault="000A5A30" w:rsidP="000A5A30">
      <w:pPr>
        <w:spacing w:after="0" w:line="240" w:lineRule="auto"/>
        <w:ind w:left="426" w:right="20" w:firstLine="567"/>
        <w:jc w:val="both"/>
        <w:outlineLvl w:val="0"/>
        <w:rPr>
          <w:rFonts w:ascii="Cambria" w:hAnsi="Cambria"/>
          <w:lang w:val="en-US"/>
        </w:rPr>
      </w:pPr>
    </w:p>
    <w:p w14:paraId="62D8407B" w14:textId="77777777" w:rsidR="00966809" w:rsidRPr="00966809" w:rsidRDefault="00966809" w:rsidP="00966809">
      <w:pPr>
        <w:spacing w:line="240" w:lineRule="auto"/>
        <w:contextualSpacing/>
        <w:jc w:val="both"/>
        <w:rPr>
          <w:rFonts w:ascii="Cambria" w:hAnsi="Cambria"/>
          <w:sz w:val="20"/>
          <w:lang w:val="en-US"/>
        </w:rPr>
      </w:pPr>
    </w:p>
    <w:p w14:paraId="1D2E91D1" w14:textId="77777777" w:rsidR="00966809" w:rsidRPr="000A5A30" w:rsidRDefault="00966809" w:rsidP="00966809">
      <w:pPr>
        <w:spacing w:line="240" w:lineRule="auto"/>
        <w:contextualSpacing/>
        <w:jc w:val="both"/>
        <w:rPr>
          <w:rFonts w:ascii="Cambria" w:hAnsi="Cambria"/>
          <w:b/>
          <w:lang w:val="en-US"/>
        </w:rPr>
      </w:pPr>
      <w:r w:rsidRPr="000A5A30">
        <w:rPr>
          <w:rFonts w:ascii="Cambria" w:hAnsi="Cambria"/>
          <w:b/>
          <w:lang w:val="en-US"/>
        </w:rPr>
        <w:t>DAFTAR PUSTAKA</w:t>
      </w:r>
    </w:p>
    <w:p w14:paraId="5A984E32" w14:textId="53B27F38" w:rsidR="00896DF9" w:rsidRPr="00896DF9" w:rsidRDefault="0084449A" w:rsidP="00896DF9">
      <w:pPr>
        <w:widowControl w:val="0"/>
        <w:autoSpaceDE w:val="0"/>
        <w:autoSpaceDN w:val="0"/>
        <w:adjustRightInd w:val="0"/>
        <w:spacing w:after="120" w:line="240" w:lineRule="auto"/>
        <w:ind w:left="480" w:hanging="480"/>
        <w:jc w:val="both"/>
        <w:rPr>
          <w:rFonts w:ascii="Times New Roman" w:hAnsi="Times New Roman"/>
          <w:noProof/>
          <w:sz w:val="20"/>
          <w:szCs w:val="24"/>
        </w:rPr>
      </w:pPr>
      <w:r>
        <w:rPr>
          <w:rFonts w:ascii="Times New Roman" w:hAnsi="Times New Roman"/>
          <w:sz w:val="20"/>
          <w:lang w:val="en-US"/>
        </w:rPr>
        <w:fldChar w:fldCharType="begin" w:fldLock="1"/>
      </w:r>
      <w:r>
        <w:rPr>
          <w:rFonts w:ascii="Times New Roman" w:hAnsi="Times New Roman"/>
          <w:sz w:val="20"/>
          <w:lang w:val="en-US"/>
        </w:rPr>
        <w:instrText xml:space="preserve">ADDIN Mendeley Bibliography CSL_BIBLIOGRAPHY </w:instrText>
      </w:r>
      <w:r>
        <w:rPr>
          <w:rFonts w:ascii="Times New Roman" w:hAnsi="Times New Roman"/>
          <w:sz w:val="20"/>
          <w:lang w:val="en-US"/>
        </w:rPr>
        <w:fldChar w:fldCharType="separate"/>
      </w:r>
      <w:r w:rsidR="00896DF9" w:rsidRPr="00896DF9">
        <w:rPr>
          <w:rFonts w:ascii="Times New Roman" w:hAnsi="Times New Roman"/>
          <w:noProof/>
          <w:sz w:val="20"/>
          <w:szCs w:val="24"/>
        </w:rPr>
        <w:t xml:space="preserve">Arsetyo, Y. I. C. (2022). Peran Hukum Internasional Terhadap Perlindungan Hukum Internasional Terhadap Batik Sebagai Warisan Budaya Indonesia. </w:t>
      </w:r>
      <w:r w:rsidR="00896DF9" w:rsidRPr="00896DF9">
        <w:rPr>
          <w:rFonts w:ascii="Times New Roman" w:hAnsi="Times New Roman"/>
          <w:i/>
          <w:iCs/>
          <w:noProof/>
          <w:sz w:val="20"/>
          <w:szCs w:val="24"/>
        </w:rPr>
        <w:t>Prosiding Seminar Nasional Industri Kerajinan Dan Batik</w:t>
      </w:r>
      <w:r w:rsidR="00896DF9" w:rsidRPr="00896DF9">
        <w:rPr>
          <w:rFonts w:ascii="Times New Roman" w:hAnsi="Times New Roman"/>
          <w:noProof/>
          <w:sz w:val="20"/>
          <w:szCs w:val="24"/>
        </w:rPr>
        <w:t>, 1–12.</w:t>
      </w:r>
    </w:p>
    <w:p w14:paraId="1FFCA9E2" w14:textId="77777777" w:rsidR="00896DF9" w:rsidRPr="00896DF9" w:rsidRDefault="00896DF9" w:rsidP="00896DF9">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896DF9">
        <w:rPr>
          <w:rFonts w:ascii="Times New Roman" w:hAnsi="Times New Roman"/>
          <w:noProof/>
          <w:sz w:val="20"/>
          <w:szCs w:val="24"/>
        </w:rPr>
        <w:t xml:space="preserve">Febriantini, K. D., Mangku, D. G. S., &amp; Yuliartini, N. P. R. (2022). Perlindungan Hukum Internasional Terhadap Warisan Budaya Indonesia Yang Di Klaim Oleh Nagara Lain. </w:t>
      </w:r>
      <w:r w:rsidRPr="00896DF9">
        <w:rPr>
          <w:rFonts w:ascii="Times New Roman" w:hAnsi="Times New Roman"/>
          <w:i/>
          <w:iCs/>
          <w:noProof/>
          <w:sz w:val="20"/>
          <w:szCs w:val="24"/>
        </w:rPr>
        <w:t>Jurnal Pendidikan Kewarganegaraan Undiksha</w:t>
      </w:r>
      <w:r w:rsidRPr="00896DF9">
        <w:rPr>
          <w:rFonts w:ascii="Times New Roman" w:hAnsi="Times New Roman"/>
          <w:noProof/>
          <w:sz w:val="20"/>
          <w:szCs w:val="24"/>
        </w:rPr>
        <w:t xml:space="preserve">, </w:t>
      </w:r>
      <w:r w:rsidRPr="00896DF9">
        <w:rPr>
          <w:rFonts w:ascii="Times New Roman" w:hAnsi="Times New Roman"/>
          <w:i/>
          <w:iCs/>
          <w:noProof/>
          <w:sz w:val="20"/>
          <w:szCs w:val="24"/>
        </w:rPr>
        <w:t>10</w:t>
      </w:r>
      <w:r w:rsidRPr="00896DF9">
        <w:rPr>
          <w:rFonts w:ascii="Times New Roman" w:hAnsi="Times New Roman"/>
          <w:noProof/>
          <w:sz w:val="20"/>
          <w:szCs w:val="24"/>
        </w:rPr>
        <w:t>(3), 206–213. https://ejournal.undiksha.ac.id/index.php/JJPP</w:t>
      </w:r>
    </w:p>
    <w:p w14:paraId="3B0E1526" w14:textId="77777777" w:rsidR="00896DF9" w:rsidRPr="00896DF9" w:rsidRDefault="00896DF9" w:rsidP="00896DF9">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896DF9">
        <w:rPr>
          <w:rFonts w:ascii="Times New Roman" w:hAnsi="Times New Roman"/>
          <w:noProof/>
          <w:sz w:val="20"/>
          <w:szCs w:val="24"/>
        </w:rPr>
        <w:t xml:space="preserve">Mangku, D. G. S. (2021). Perlindungan Hukum Terhadap Tari Tradisional Sebagai Warisan Budaya Bangsa Indonesia Ditinjau Dari Hukum Internasional. </w:t>
      </w:r>
      <w:r w:rsidRPr="00896DF9">
        <w:rPr>
          <w:rFonts w:ascii="Times New Roman" w:hAnsi="Times New Roman"/>
          <w:i/>
          <w:iCs/>
          <w:noProof/>
          <w:sz w:val="20"/>
          <w:szCs w:val="24"/>
        </w:rPr>
        <w:t>Jurnal Pendidikan Kewarganegaraan …</w:t>
      </w:r>
      <w:r w:rsidRPr="00896DF9">
        <w:rPr>
          <w:rFonts w:ascii="Times New Roman" w:hAnsi="Times New Roman"/>
          <w:noProof/>
          <w:sz w:val="20"/>
          <w:szCs w:val="24"/>
        </w:rPr>
        <w:t xml:space="preserve">, </w:t>
      </w:r>
      <w:r w:rsidRPr="00896DF9">
        <w:rPr>
          <w:rFonts w:ascii="Times New Roman" w:hAnsi="Times New Roman"/>
          <w:i/>
          <w:iCs/>
          <w:noProof/>
          <w:sz w:val="20"/>
          <w:szCs w:val="24"/>
        </w:rPr>
        <w:t>9</w:t>
      </w:r>
      <w:r w:rsidRPr="00896DF9">
        <w:rPr>
          <w:rFonts w:ascii="Times New Roman" w:hAnsi="Times New Roman"/>
          <w:noProof/>
          <w:sz w:val="20"/>
          <w:szCs w:val="24"/>
        </w:rPr>
        <w:t>(1), 97–106.</w:t>
      </w:r>
    </w:p>
    <w:p w14:paraId="264E28AD" w14:textId="77777777" w:rsidR="00896DF9" w:rsidRDefault="00896DF9" w:rsidP="00896DF9">
      <w:pPr>
        <w:widowControl w:val="0"/>
        <w:autoSpaceDE w:val="0"/>
        <w:autoSpaceDN w:val="0"/>
        <w:adjustRightInd w:val="0"/>
        <w:spacing w:after="120" w:line="240" w:lineRule="auto"/>
        <w:ind w:left="480" w:hanging="480"/>
        <w:jc w:val="both"/>
        <w:rPr>
          <w:rFonts w:ascii="Times New Roman" w:hAnsi="Times New Roman"/>
          <w:noProof/>
          <w:sz w:val="20"/>
          <w:szCs w:val="24"/>
          <w:lang w:val="en-US"/>
        </w:rPr>
      </w:pPr>
      <w:r w:rsidRPr="00896DF9">
        <w:rPr>
          <w:rFonts w:ascii="Times New Roman" w:hAnsi="Times New Roman"/>
          <w:noProof/>
          <w:sz w:val="20"/>
          <w:szCs w:val="24"/>
        </w:rPr>
        <w:t xml:space="preserve">Sam, B. A. Z. (2019). Perlindungan Hak Cipta Terhadap Warisan Budaya Bangsa Indonesia Di Tinjau Dari Perspektif Hukum Internasional. </w:t>
      </w:r>
      <w:r w:rsidRPr="00896DF9">
        <w:rPr>
          <w:rFonts w:ascii="Times New Roman" w:hAnsi="Times New Roman"/>
          <w:i/>
          <w:iCs/>
          <w:noProof/>
          <w:sz w:val="20"/>
          <w:szCs w:val="24"/>
        </w:rPr>
        <w:t>Paper Knowledge . Toward a Media History of Documents</w:t>
      </w:r>
      <w:r w:rsidRPr="00896DF9">
        <w:rPr>
          <w:rFonts w:ascii="Times New Roman" w:hAnsi="Times New Roman"/>
          <w:noProof/>
          <w:sz w:val="20"/>
          <w:szCs w:val="24"/>
        </w:rPr>
        <w:t xml:space="preserve">, </w:t>
      </w:r>
      <w:r w:rsidRPr="00896DF9">
        <w:rPr>
          <w:rFonts w:ascii="Times New Roman" w:hAnsi="Times New Roman"/>
          <w:i/>
          <w:iCs/>
          <w:noProof/>
          <w:sz w:val="20"/>
          <w:szCs w:val="24"/>
        </w:rPr>
        <w:lastRenderedPageBreak/>
        <w:t>7</w:t>
      </w:r>
      <w:r w:rsidRPr="00896DF9">
        <w:rPr>
          <w:rFonts w:ascii="Times New Roman" w:hAnsi="Times New Roman"/>
          <w:noProof/>
          <w:sz w:val="20"/>
          <w:szCs w:val="24"/>
        </w:rPr>
        <w:t>(1), 1–33. https://www.bertelsmann-stiftung.de/fileadmin/files/BSt/Publikationen/GrauePublikationen/MT_Globalization_Report_2018.pdf%0Ahttp://eprints.lse.ac.uk/43447/1/India_globalisation%2C society and inequalities%28lsero%29.pdf%0Ahttps://www.quora.com/What-is-the</w:t>
      </w:r>
    </w:p>
    <w:p w14:paraId="59F08DD9" w14:textId="77777777" w:rsidR="00896DF9" w:rsidRPr="002B6286" w:rsidRDefault="00896DF9" w:rsidP="00896DF9">
      <w:pPr>
        <w:widowControl w:val="0"/>
        <w:autoSpaceDE w:val="0"/>
        <w:autoSpaceDN w:val="0"/>
        <w:adjustRightInd w:val="0"/>
        <w:spacing w:after="120" w:line="240" w:lineRule="auto"/>
        <w:ind w:left="480" w:hanging="480"/>
        <w:jc w:val="both"/>
        <w:rPr>
          <w:rFonts w:ascii="Times New Roman" w:hAnsi="Times New Roman"/>
          <w:noProof/>
          <w:sz w:val="20"/>
          <w:lang w:val="en-US"/>
        </w:rPr>
      </w:pPr>
      <w:r w:rsidRPr="002B6286">
        <w:rPr>
          <w:rFonts w:ascii="Times New Roman" w:hAnsi="Times New Roman"/>
          <w:noProof/>
          <w:sz w:val="20"/>
          <w:lang w:val="en-US"/>
        </w:rPr>
        <w:t>PERLINDUNGAN HUKUM WARISAN BUDAYA</w:t>
      </w:r>
      <w:r>
        <w:rPr>
          <w:rFonts w:ascii="Times New Roman" w:hAnsi="Times New Roman"/>
          <w:noProof/>
          <w:sz w:val="20"/>
          <w:lang w:val="en-US"/>
        </w:rPr>
        <w:t xml:space="preserve"> </w:t>
      </w:r>
      <w:r w:rsidRPr="002B6286">
        <w:rPr>
          <w:rFonts w:ascii="Times New Roman" w:hAnsi="Times New Roman"/>
          <w:noProof/>
          <w:sz w:val="20"/>
          <w:lang w:val="en-US"/>
        </w:rPr>
        <w:t>https://www.ubb.ac.id/artikel/170/PERLINDUNGAN%20HUKUM%20WARISAN%20BUDAYA</w:t>
      </w:r>
      <w:r>
        <w:rPr>
          <w:rFonts w:ascii="Times New Roman" w:hAnsi="Times New Roman"/>
          <w:noProof/>
          <w:sz w:val="20"/>
          <w:lang w:val="en-US"/>
        </w:rPr>
        <w:t xml:space="preserve">. (diakses pada 27 April 2023) </w:t>
      </w:r>
    </w:p>
    <w:p w14:paraId="01C76815" w14:textId="77777777" w:rsidR="00896DF9" w:rsidRPr="00896DF9" w:rsidRDefault="00896DF9" w:rsidP="00896DF9">
      <w:pPr>
        <w:widowControl w:val="0"/>
        <w:autoSpaceDE w:val="0"/>
        <w:autoSpaceDN w:val="0"/>
        <w:adjustRightInd w:val="0"/>
        <w:spacing w:after="120" w:line="240" w:lineRule="auto"/>
        <w:ind w:left="480" w:hanging="480"/>
        <w:jc w:val="both"/>
        <w:rPr>
          <w:rFonts w:ascii="Times New Roman" w:hAnsi="Times New Roman"/>
          <w:noProof/>
          <w:sz w:val="20"/>
          <w:lang w:val="en-US"/>
        </w:rPr>
      </w:pPr>
    </w:p>
    <w:p w14:paraId="1E9CBE51" w14:textId="02374923" w:rsidR="00966809" w:rsidRPr="000A5A30" w:rsidRDefault="0084449A" w:rsidP="00896DF9">
      <w:pPr>
        <w:widowControl w:val="0"/>
        <w:autoSpaceDE w:val="0"/>
        <w:autoSpaceDN w:val="0"/>
        <w:adjustRightInd w:val="0"/>
        <w:spacing w:after="120" w:line="240" w:lineRule="auto"/>
        <w:ind w:left="480" w:hanging="480"/>
        <w:jc w:val="both"/>
        <w:rPr>
          <w:rFonts w:ascii="Times New Roman" w:hAnsi="Times New Roman"/>
          <w:sz w:val="20"/>
          <w:lang w:val="en-US"/>
        </w:rPr>
      </w:pPr>
      <w:r>
        <w:rPr>
          <w:rFonts w:ascii="Times New Roman" w:hAnsi="Times New Roman"/>
          <w:sz w:val="20"/>
          <w:lang w:val="en-US"/>
        </w:rPr>
        <w:fldChar w:fldCharType="end"/>
      </w:r>
      <w:r w:rsidR="00966809" w:rsidRPr="000A5A30">
        <w:rPr>
          <w:rFonts w:ascii="Times New Roman" w:hAnsi="Times New Roman"/>
          <w:sz w:val="20"/>
          <w:lang w:val="en-US"/>
        </w:rPr>
        <w:t xml:space="preserve"> </w:t>
      </w:r>
    </w:p>
    <w:p w14:paraId="7E3DF686" w14:textId="77777777" w:rsidR="00966809" w:rsidRPr="000A5A30" w:rsidRDefault="00966809" w:rsidP="00007DEF">
      <w:pPr>
        <w:spacing w:after="120" w:line="240" w:lineRule="auto"/>
        <w:ind w:left="850" w:hanging="425"/>
        <w:contextualSpacing/>
        <w:jc w:val="both"/>
        <w:rPr>
          <w:rFonts w:ascii="Times New Roman" w:hAnsi="Times New Roman"/>
          <w:sz w:val="20"/>
          <w:lang w:val="en-US"/>
        </w:rPr>
      </w:pPr>
    </w:p>
    <w:p w14:paraId="2A276F5D" w14:textId="77777777" w:rsidR="00966809" w:rsidRPr="000A5A30" w:rsidRDefault="00966809" w:rsidP="00966809">
      <w:pPr>
        <w:spacing w:line="240" w:lineRule="auto"/>
        <w:contextualSpacing/>
        <w:jc w:val="both"/>
        <w:rPr>
          <w:rFonts w:ascii="Times New Roman" w:hAnsi="Times New Roman"/>
          <w:sz w:val="20"/>
          <w:lang w:val="en-US"/>
        </w:rPr>
      </w:pPr>
    </w:p>
    <w:p w14:paraId="5904738B" w14:textId="3BD7669B" w:rsidR="00966809" w:rsidRPr="000A5A30" w:rsidRDefault="00966809" w:rsidP="00007DEF">
      <w:pPr>
        <w:spacing w:after="120" w:line="240" w:lineRule="auto"/>
        <w:ind w:left="850" w:hanging="425"/>
        <w:contextualSpacing/>
        <w:jc w:val="both"/>
        <w:rPr>
          <w:rFonts w:ascii="Times New Roman" w:hAnsi="Times New Roman"/>
          <w:sz w:val="20"/>
          <w:lang w:val="en-US"/>
        </w:rPr>
      </w:pPr>
    </w:p>
    <w:p w14:paraId="16A9DE6E" w14:textId="77777777" w:rsidR="00966809" w:rsidRPr="00966809" w:rsidRDefault="00966809" w:rsidP="00966809">
      <w:pPr>
        <w:spacing w:line="240" w:lineRule="auto"/>
        <w:contextualSpacing/>
        <w:jc w:val="both"/>
        <w:rPr>
          <w:rFonts w:ascii="Cambria" w:hAnsi="Cambria"/>
          <w:sz w:val="20"/>
          <w:lang w:val="en-US"/>
        </w:rPr>
      </w:pPr>
    </w:p>
    <w:p w14:paraId="0DC6ECBE" w14:textId="77777777" w:rsidR="006A65B4" w:rsidRPr="006A65B4" w:rsidRDefault="006A65B4" w:rsidP="00EC5B35">
      <w:pPr>
        <w:pStyle w:val="FootnoteText"/>
        <w:spacing w:after="240" w:line="240" w:lineRule="auto"/>
        <w:ind w:left="284"/>
        <w:rPr>
          <w:sz w:val="22"/>
          <w:szCs w:val="22"/>
          <w:lang w:val="id-ID"/>
        </w:rPr>
      </w:pPr>
    </w:p>
    <w:sectPr w:rsidR="006A65B4" w:rsidRPr="006A65B4" w:rsidSect="00274E4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701" w:bottom="1701" w:left="1701" w:header="56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DA190" w14:textId="77777777" w:rsidR="00110EE7" w:rsidRPr="0098228F" w:rsidRDefault="00110EE7" w:rsidP="0098228F">
      <w:pPr>
        <w:pStyle w:val="BodyTextIndent"/>
        <w:rPr>
          <w:rFonts w:ascii="Calibri" w:eastAsia="Calibri" w:hAnsi="Calibri"/>
          <w:i w:val="0"/>
          <w:sz w:val="22"/>
          <w:szCs w:val="22"/>
          <w:lang w:val="id-ID"/>
        </w:rPr>
      </w:pPr>
      <w:r>
        <w:separator/>
      </w:r>
    </w:p>
  </w:endnote>
  <w:endnote w:type="continuationSeparator" w:id="0">
    <w:p w14:paraId="7CF63545" w14:textId="77777777" w:rsidR="00110EE7" w:rsidRPr="0098228F" w:rsidRDefault="00110EE7" w:rsidP="0098228F">
      <w:pPr>
        <w:pStyle w:val="BodyTextIndent"/>
        <w:rPr>
          <w:rFonts w:ascii="Calibri" w:eastAsia="Calibri" w:hAnsi="Calibri"/>
          <w:i w:val="0"/>
          <w:sz w:val="22"/>
          <w:szCs w:val="22"/>
          <w:lang w:val="id-I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Linotype">
    <w:altName w:val="Book Antiqu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B9FA5" w14:textId="77777777" w:rsidR="00CB4974" w:rsidRPr="00792F48" w:rsidRDefault="00CB4974" w:rsidP="00944F2E">
    <w:pPr>
      <w:pStyle w:val="Footer"/>
      <w:tabs>
        <w:tab w:val="clear" w:pos="9360"/>
        <w:tab w:val="right" w:pos="9072"/>
      </w:tabs>
      <w:rPr>
        <w:rFonts w:ascii="Times New Roman" w:hAnsi="Times New Roman"/>
      </w:rPr>
    </w:pPr>
    <w:r w:rsidRPr="002D5FFC">
      <w:rPr>
        <w:rFonts w:ascii="Times New Roman" w:hAnsi="Times New Roman"/>
        <w:sz w:val="16"/>
        <w:szCs w:val="16"/>
      </w:rPr>
      <w:tab/>
    </w:r>
    <w:r w:rsidRPr="002D5FFC">
      <w:rPr>
        <w:rFonts w:ascii="Times New Roman" w:hAnsi="Times New Roman"/>
        <w:sz w:val="16"/>
        <w:szCs w:val="16"/>
      </w:rPr>
      <w:tab/>
    </w:r>
    <w:r w:rsidRPr="002D5FFC">
      <w:rPr>
        <w:rFonts w:ascii="Times New Roman" w:hAnsi="Times New Roman"/>
        <w:sz w:val="16"/>
        <w:szCs w:val="16"/>
      </w:rPr>
      <w:fldChar w:fldCharType="begin"/>
    </w:r>
    <w:r w:rsidRPr="002D5FFC">
      <w:rPr>
        <w:rFonts w:ascii="Times New Roman" w:hAnsi="Times New Roman"/>
        <w:sz w:val="16"/>
        <w:szCs w:val="16"/>
      </w:rPr>
      <w:instrText xml:space="preserve"> PAGE   \* MERGEFORMAT </w:instrText>
    </w:r>
    <w:r w:rsidRPr="002D5FFC">
      <w:rPr>
        <w:rFonts w:ascii="Times New Roman" w:hAnsi="Times New Roman"/>
        <w:sz w:val="16"/>
        <w:szCs w:val="16"/>
      </w:rPr>
      <w:fldChar w:fldCharType="separate"/>
    </w:r>
    <w:r w:rsidR="003969FB">
      <w:rPr>
        <w:rFonts w:ascii="Times New Roman" w:hAnsi="Times New Roman"/>
        <w:noProof/>
        <w:sz w:val="16"/>
        <w:szCs w:val="16"/>
      </w:rPr>
      <w:t>2</w:t>
    </w:r>
    <w:r w:rsidRPr="002D5FFC">
      <w:rPr>
        <w:rFonts w:ascii="Times New Roman" w:hAnsi="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5627" w14:textId="625EB14E" w:rsidR="00274E40" w:rsidRPr="0048463D" w:rsidRDefault="00EA2640">
    <w:pPr>
      <w:pStyle w:val="Footer"/>
      <w:jc w:val="right"/>
      <w:rPr>
        <w:color w:val="FFFFFF"/>
      </w:rPr>
    </w:pPr>
    <w:r w:rsidRPr="0048463D">
      <w:rPr>
        <w:noProof/>
        <w:color w:val="FFFFFF"/>
      </w:rPr>
      <mc:AlternateContent>
        <mc:Choice Requires="wps">
          <w:drawing>
            <wp:anchor distT="0" distB="0" distL="114300" distR="114300" simplePos="0" relativeHeight="251660800" behindDoc="0" locked="0" layoutInCell="1" allowOverlap="1" wp14:anchorId="7C1E1260" wp14:editId="4A34B05D">
              <wp:simplePos x="0" y="0"/>
              <wp:positionH relativeFrom="column">
                <wp:posOffset>3653790</wp:posOffset>
              </wp:positionH>
              <wp:positionV relativeFrom="paragraph">
                <wp:posOffset>-27305</wp:posOffset>
              </wp:positionV>
              <wp:extent cx="1809750" cy="914400"/>
              <wp:effectExtent l="0" t="1270" r="381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90C8" w14:textId="77777777" w:rsidR="001A3D88" w:rsidRPr="001A3D88" w:rsidRDefault="001A3D88">
                          <w:pPr>
                            <w:rPr>
                              <w:rFonts w:ascii="Cambria" w:hAnsi="Cambria"/>
                              <w:sz w:val="20"/>
                              <w:szCs w:val="20"/>
                              <w:lang w:val="en-US"/>
                            </w:rPr>
                          </w:pPr>
                          <w:r w:rsidRPr="001A3D88">
                            <w:rPr>
                              <w:rFonts w:ascii="Cambria" w:hAnsi="Cambria"/>
                              <w:sz w:val="20"/>
                              <w:szCs w:val="20"/>
                              <w:lang w:val="en-US"/>
                            </w:rPr>
                            <w:t>Corresponding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287.7pt;margin-top:-2.15pt;width:142.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yrtw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" filled="f" stroked="f">
              <v:textbox>
                <w:txbxContent>
                  <w:p w14:paraId="71D990C8" w14:textId="77777777" w:rsidR="001A3D88" w:rsidRPr="001A3D88" w:rsidRDefault="001A3D88">
                    <w:pPr>
                      <w:rPr>
                        <w:rFonts w:ascii="Cambria" w:hAnsi="Cambria"/>
                        <w:sz w:val="20"/>
                        <w:szCs w:val="20"/>
                        <w:lang w:val="en-US"/>
                      </w:rPr>
                    </w:pPr>
                    <w:r w:rsidRPr="001A3D88">
                      <w:rPr>
                        <w:rFonts w:ascii="Cambria" w:hAnsi="Cambria"/>
                        <w:sz w:val="20"/>
                        <w:szCs w:val="20"/>
                        <w:lang w:val="en-US"/>
                      </w:rPr>
                      <w:t>Corresponding Author</w:t>
                    </w:r>
                  </w:p>
                </w:txbxContent>
              </v:textbox>
            </v:shape>
          </w:pict>
        </mc:Fallback>
      </mc:AlternateContent>
    </w:r>
    <w:r w:rsidRPr="0048463D">
      <w:rPr>
        <w:noProof/>
        <w:color w:val="FFFFFF"/>
      </w:rPr>
      <mc:AlternateContent>
        <mc:Choice Requires="wps">
          <w:drawing>
            <wp:anchor distT="0" distB="0" distL="114300" distR="114300" simplePos="0" relativeHeight="251659776" behindDoc="1" locked="0" layoutInCell="1" allowOverlap="1" wp14:anchorId="28B3F2A0" wp14:editId="76CB6F7F">
              <wp:simplePos x="0" y="0"/>
              <wp:positionH relativeFrom="column">
                <wp:posOffset>5082540</wp:posOffset>
              </wp:positionH>
              <wp:positionV relativeFrom="paragraph">
                <wp:posOffset>-151130</wp:posOffset>
              </wp:positionV>
              <wp:extent cx="619125" cy="838200"/>
              <wp:effectExtent l="0" t="1270" r="13335" b="273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838200"/>
                      </a:xfrm>
                      <a:prstGeom prst="rect">
                        <a:avLst/>
                      </a:prstGeom>
                      <a:solidFill>
                        <a:srgbClr val="4472C4"/>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4B7706" id="Rectangle 12" o:spid="_x0000_s1026" style="position:absolute;margin-left:400.2pt;margin-top:-11.9pt;width:48.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" fillcolor="#4472c4" stroked="f" strokecolor="#f2f2f2" strokeweight="3pt">
              <v:shadow on="t" color="#1f3763" opacity=".5" offset="1pt"/>
            </v:rect>
          </w:pict>
        </mc:Fallback>
      </mc:AlternateContent>
    </w:r>
    <w:r w:rsidR="00274E40" w:rsidRPr="0048463D">
      <w:rPr>
        <w:color w:val="FFFFFF"/>
      </w:rPr>
      <w:fldChar w:fldCharType="begin"/>
    </w:r>
    <w:r w:rsidR="00274E40" w:rsidRPr="0048463D">
      <w:rPr>
        <w:color w:val="FFFFFF"/>
      </w:rPr>
      <w:instrText xml:space="preserve"> PAGE   \* MERGEFORMAT </w:instrText>
    </w:r>
    <w:r w:rsidR="00274E40" w:rsidRPr="0048463D">
      <w:rPr>
        <w:color w:val="FFFFFF"/>
      </w:rPr>
      <w:fldChar w:fldCharType="separate"/>
    </w:r>
    <w:r w:rsidR="00297343">
      <w:rPr>
        <w:noProof/>
        <w:color w:val="FFFFFF"/>
      </w:rPr>
      <w:t>3</w:t>
    </w:r>
    <w:r w:rsidR="00274E40" w:rsidRPr="0048463D">
      <w:rPr>
        <w:noProof/>
        <w:color w:val="FFFFFF"/>
      </w:rPr>
      <w:fldChar w:fldCharType="end"/>
    </w:r>
  </w:p>
  <w:p w14:paraId="2B52D57C" w14:textId="77777777" w:rsidR="00CB4974" w:rsidRPr="005065A8" w:rsidRDefault="00CB4974" w:rsidP="00506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BBED" w14:textId="415576E1" w:rsidR="002569CC" w:rsidRDefault="00EA2640">
    <w:pPr>
      <w:pStyle w:val="Footer"/>
    </w:pPr>
    <w:bookmarkStart w:id="1" w:name="_Hlk102921334"/>
    <w:bookmarkStart w:id="2" w:name="_Hlk102921335"/>
    <w:bookmarkStart w:id="3" w:name="_Hlk102922875"/>
    <w:bookmarkStart w:id="4" w:name="_Hlk102922876"/>
    <w:r>
      <w:rPr>
        <w:noProof/>
      </w:rPr>
      <mc:AlternateContent>
        <mc:Choice Requires="wps">
          <w:drawing>
            <wp:anchor distT="0" distB="0" distL="114300" distR="114300" simplePos="0" relativeHeight="251654656" behindDoc="0" locked="0" layoutInCell="1" allowOverlap="1" wp14:anchorId="1A6FA072" wp14:editId="46DA5757">
              <wp:simplePos x="0" y="0"/>
              <wp:positionH relativeFrom="margin">
                <wp:posOffset>-462915</wp:posOffset>
              </wp:positionH>
              <wp:positionV relativeFrom="paragraph">
                <wp:posOffset>-197485</wp:posOffset>
              </wp:positionV>
              <wp:extent cx="6325870" cy="447675"/>
              <wp:effectExtent l="0" t="0" r="0" b="0"/>
              <wp:wrapNone/>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5870" cy="447675"/>
                      </a:xfrm>
                      <a:prstGeom prst="rect">
                        <a:avLst/>
                      </a:prstGeom>
                      <a:noFill/>
                      <a:ln w="6350">
                        <a:noFill/>
                      </a:ln>
                      <a:effectLst/>
                    </wps:spPr>
                    <wps:txbx>
                      <w:txbxContent>
                        <w:p w14:paraId="49B6DFF8" w14:textId="77777777" w:rsidR="002569CC" w:rsidRPr="005A523A" w:rsidRDefault="002569CC" w:rsidP="002569CC">
                          <w:pPr>
                            <w:pStyle w:val="NoSpacing"/>
                            <w:jc w:val="center"/>
                            <w:rPr>
                              <w:rFonts w:ascii="Book Antiqua" w:hAnsi="Book Antiqua"/>
                              <w:sz w:val="18"/>
                            </w:rPr>
                          </w:pPr>
                          <w:r w:rsidRPr="005A523A">
                            <w:rPr>
                              <w:rFonts w:ascii="Book Antiqua" w:hAnsi="Book Antiqua"/>
                              <w:sz w:val="18"/>
                            </w:rPr>
                            <w:t>This is an open access article under the CC BY</w:t>
                          </w:r>
                          <w:r w:rsidRPr="005A523A">
                            <w:rPr>
                              <w:rFonts w:ascii="Book Antiqua" w:hAnsi="Book Antiqua"/>
                              <w:sz w:val="18"/>
                              <w:lang w:val="en-US"/>
                            </w:rPr>
                            <w:t>-SA</w:t>
                          </w:r>
                          <w:r w:rsidRPr="005A523A">
                            <w:rPr>
                              <w:rFonts w:ascii="Book Antiqua" w:hAnsi="Book Antiqua"/>
                              <w:sz w:val="18"/>
                            </w:rPr>
                            <w:t xml:space="preserve"> license</w:t>
                          </w:r>
                        </w:p>
                        <w:p w14:paraId="07BAF8A0" w14:textId="77777777" w:rsidR="002569CC" w:rsidRPr="005A523A" w:rsidRDefault="002569CC" w:rsidP="002569CC">
                          <w:pPr>
                            <w:pStyle w:val="NoSpacing"/>
                            <w:jc w:val="center"/>
                            <w:rPr>
                              <w:rFonts w:ascii="Book Antiqua" w:hAnsi="Book Antiqua"/>
                              <w:sz w:val="18"/>
                            </w:rPr>
                          </w:pPr>
                          <w:r w:rsidRPr="005A523A">
                            <w:rPr>
                              <w:rFonts w:ascii="Book Antiqua" w:hAnsi="Book Antiqua"/>
                              <w:sz w:val="18"/>
                            </w:rPr>
                            <w:t>(https://creativecommons.org/licenses/by-sa/4.0/</w:t>
                          </w:r>
                          <w:r w:rsidRPr="005A523A">
                            <w:rPr>
                              <w:rFonts w:ascii="Book Antiqua" w:hAnsi="Book Antiqua"/>
                              <w:sz w:val="18"/>
                              <w:szCs w:val="14"/>
                            </w:rPr>
                            <w:t>)</w:t>
                          </w:r>
                        </w:p>
                        <w:p w14:paraId="2AE0C933" w14:textId="77777777" w:rsidR="002569CC" w:rsidRDefault="002569CC" w:rsidP="002569CC">
                          <w:pPr>
                            <w:jc w:val="center"/>
                            <w:rPr>
                              <w:rFonts w:ascii="Times New Roman" w:hAnsi="Times New Roman"/>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7" o:spid="_x0000_s1030" type="#_x0000_t202" style="position:absolute;margin-left:-36.45pt;margin-top:-15.55pt;width:498.1pt;height:3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" filled="f" stroked="f" strokeweight=".5pt">
              <v:path arrowok="t"/>
              <v:textbox>
                <w:txbxContent>
                  <w:p w14:paraId="49B6DFF8" w14:textId="77777777" w:rsidR="002569CC" w:rsidRPr="005A523A" w:rsidRDefault="002569CC" w:rsidP="002569CC">
                    <w:pPr>
                      <w:pStyle w:val="NoSpacing"/>
                      <w:jc w:val="center"/>
                      <w:rPr>
                        <w:rFonts w:ascii="Book Antiqua" w:hAnsi="Book Antiqua"/>
                        <w:sz w:val="18"/>
                      </w:rPr>
                    </w:pPr>
                    <w:r w:rsidRPr="005A523A">
                      <w:rPr>
                        <w:rFonts w:ascii="Book Antiqua" w:hAnsi="Book Antiqua"/>
                        <w:sz w:val="18"/>
                      </w:rPr>
                      <w:t>This is an open access article under the CC BY</w:t>
                    </w:r>
                    <w:r w:rsidRPr="005A523A">
                      <w:rPr>
                        <w:rFonts w:ascii="Book Antiqua" w:hAnsi="Book Antiqua"/>
                        <w:sz w:val="18"/>
                        <w:lang w:val="en-US"/>
                      </w:rPr>
                      <w:t>-SA</w:t>
                    </w:r>
                    <w:r w:rsidRPr="005A523A">
                      <w:rPr>
                        <w:rFonts w:ascii="Book Antiqua" w:hAnsi="Book Antiqua"/>
                        <w:sz w:val="18"/>
                      </w:rPr>
                      <w:t xml:space="preserve"> license</w:t>
                    </w:r>
                  </w:p>
                  <w:p w14:paraId="07BAF8A0" w14:textId="77777777" w:rsidR="002569CC" w:rsidRPr="005A523A" w:rsidRDefault="002569CC" w:rsidP="002569CC">
                    <w:pPr>
                      <w:pStyle w:val="NoSpacing"/>
                      <w:jc w:val="center"/>
                      <w:rPr>
                        <w:rFonts w:ascii="Book Antiqua" w:hAnsi="Book Antiqua"/>
                        <w:sz w:val="18"/>
                      </w:rPr>
                    </w:pPr>
                    <w:r w:rsidRPr="005A523A">
                      <w:rPr>
                        <w:rFonts w:ascii="Book Antiqua" w:hAnsi="Book Antiqua"/>
                        <w:sz w:val="18"/>
                      </w:rPr>
                      <w:t>(https://creativecommons.org/licenses/by-sa/4.0/</w:t>
                    </w:r>
                    <w:r w:rsidRPr="005A523A">
                      <w:rPr>
                        <w:rFonts w:ascii="Book Antiqua" w:hAnsi="Book Antiqua"/>
                        <w:sz w:val="18"/>
                        <w:szCs w:val="14"/>
                      </w:rPr>
                      <w:t>)</w:t>
                    </w:r>
                  </w:p>
                  <w:p w14:paraId="2AE0C933" w14:textId="77777777" w:rsidR="002569CC" w:rsidRDefault="002569CC" w:rsidP="002569CC">
                    <w:pPr>
                      <w:jc w:val="center"/>
                      <w:rPr>
                        <w:rFonts w:ascii="Times New Roman" w:hAnsi="Times New Roman"/>
                        <w:sz w:val="28"/>
                        <w:szCs w:val="24"/>
                      </w:rPr>
                    </w:pPr>
                  </w:p>
                </w:txbxContent>
              </v:textbox>
              <w10:wrap anchorx="margin"/>
            </v:shape>
          </w:pict>
        </mc:Fallback>
      </mc:AlternateContent>
    </w:r>
    <w:bookmarkEnd w:id="1"/>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7992" w14:textId="77777777" w:rsidR="00110EE7" w:rsidRPr="0098228F" w:rsidRDefault="00110EE7" w:rsidP="0098228F">
      <w:pPr>
        <w:pStyle w:val="BodyTextIndent"/>
        <w:rPr>
          <w:rFonts w:ascii="Calibri" w:eastAsia="Calibri" w:hAnsi="Calibri"/>
          <w:i w:val="0"/>
          <w:sz w:val="22"/>
          <w:szCs w:val="22"/>
          <w:lang w:val="id-ID"/>
        </w:rPr>
      </w:pPr>
      <w:r>
        <w:separator/>
      </w:r>
    </w:p>
  </w:footnote>
  <w:footnote w:type="continuationSeparator" w:id="0">
    <w:p w14:paraId="7E5628E1" w14:textId="77777777" w:rsidR="00110EE7" w:rsidRPr="0098228F" w:rsidRDefault="00110EE7" w:rsidP="0098228F">
      <w:pPr>
        <w:pStyle w:val="BodyTextIndent"/>
        <w:rPr>
          <w:rFonts w:ascii="Calibri" w:eastAsia="Calibri" w:hAnsi="Calibri"/>
          <w:i w:val="0"/>
          <w:sz w:val="22"/>
          <w:szCs w:val="22"/>
          <w:lang w:val="id-ID"/>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7438" w14:textId="77777777" w:rsidR="00CB4974" w:rsidRPr="00FC1645" w:rsidRDefault="00CB4974" w:rsidP="00792F48">
    <w:pPr>
      <w:pStyle w:val="Header"/>
      <w:spacing w:after="0" w:line="240" w:lineRule="auto"/>
      <w:rPr>
        <w:rFonts w:ascii="Times New Roman" w:hAnsi="Times New Roman"/>
        <w:sz w:val="16"/>
        <w:szCs w:val="16"/>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38636" w14:textId="5D9EB699" w:rsidR="00D9126E" w:rsidRPr="007D4DB4" w:rsidRDefault="00EA2640" w:rsidP="00D9126E">
    <w:pPr>
      <w:tabs>
        <w:tab w:val="left" w:pos="993"/>
        <w:tab w:val="center" w:pos="4513"/>
      </w:tabs>
      <w:spacing w:line="240" w:lineRule="auto"/>
      <w:ind w:right="-149"/>
      <w:rPr>
        <w:rFonts w:ascii="Century Gothic" w:eastAsia="Times New Roman" w:hAnsi="Century Gothic"/>
        <w:sz w:val="20"/>
        <w:szCs w:val="20"/>
      </w:rPr>
    </w:pPr>
    <w:r>
      <w:rPr>
        <w:noProof/>
        <w:lang w:val="en-US"/>
      </w:rPr>
      <mc:AlternateContent>
        <mc:Choice Requires="wps">
          <w:drawing>
            <wp:anchor distT="0" distB="0" distL="114300" distR="114300" simplePos="0" relativeHeight="251657728" behindDoc="0" locked="0" layoutInCell="1" allowOverlap="1" wp14:anchorId="2795AFE1" wp14:editId="45A171FC">
              <wp:simplePos x="0" y="0"/>
              <wp:positionH relativeFrom="margin">
                <wp:posOffset>5203825</wp:posOffset>
              </wp:positionH>
              <wp:positionV relativeFrom="margin">
                <wp:posOffset>-1001395</wp:posOffset>
              </wp:positionV>
              <wp:extent cx="1332230" cy="22225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22250"/>
                      </a:xfrm>
                      <a:prstGeom prst="rect">
                        <a:avLst/>
                      </a:prstGeom>
                      <a:solidFill>
                        <a:srgbClr val="FFFFFF"/>
                      </a:solidFill>
                      <a:ln w="3175">
                        <a:solidFill>
                          <a:srgbClr val="000000"/>
                        </a:solidFill>
                        <a:miter lim="800000"/>
                        <a:headEnd/>
                        <a:tailEnd/>
                      </a:ln>
                    </wps:spPr>
                    <wps:txbx>
                      <w:txbxContent>
                        <w:p w14:paraId="39E67989" w14:textId="77777777" w:rsidR="00D9126E" w:rsidRPr="00D9126E" w:rsidRDefault="00D9126E" w:rsidP="00D9126E">
                          <w:pPr>
                            <w:rPr>
                              <w:rFonts w:ascii="Franklin Gothic Demi Cond" w:hAnsi="Franklin Gothic Demi Cond"/>
                              <w:lang w:val="en-US"/>
                            </w:rPr>
                          </w:pPr>
                          <w:r w:rsidRPr="007D4DB4">
                            <w:rPr>
                              <w:rFonts w:ascii="Franklin Gothic Demi Cond" w:hAnsi="Franklin Gothic Demi Cond" w:cs="Calibri"/>
                              <w:color w:val="000000"/>
                              <w:sz w:val="20"/>
                              <w:szCs w:val="20"/>
                            </w:rPr>
                            <w:t xml:space="preserve">e-ISSN </w:t>
                          </w:r>
                          <w:r>
                            <w:rPr>
                              <w:rFonts w:ascii="Franklin Gothic Demi Cond" w:hAnsi="Franklin Gothic Demi Cond" w:cs="Calibri"/>
                              <w:color w:val="000000"/>
                              <w:sz w:val="20"/>
                              <w:szCs w:val="20"/>
                              <w:lang w:val="en-US"/>
                            </w:rPr>
                            <w:t xml:space="preserve"> </w:t>
                          </w:r>
                          <w:r w:rsidRPr="007D4DB4">
                            <w:rPr>
                              <w:rFonts w:ascii="Franklin Gothic Demi Cond" w:hAnsi="Franklin Gothic Demi Cond" w:cs="Calibri"/>
                              <w:color w:val="000000"/>
                              <w:sz w:val="20"/>
                              <w:szCs w:val="20"/>
                            </w:rPr>
                            <w:t>27</w:t>
                          </w:r>
                          <w:r>
                            <w:rPr>
                              <w:rFonts w:ascii="Franklin Gothic Demi Cond" w:hAnsi="Franklin Gothic Demi Cond" w:cs="Calibri"/>
                              <w:color w:val="000000"/>
                              <w:sz w:val="20"/>
                              <w:szCs w:val="20"/>
                              <w:lang w:val="en-US"/>
                            </w:rPr>
                            <w:t>21</w:t>
                          </w:r>
                          <w:r w:rsidRPr="007D4DB4">
                            <w:rPr>
                              <w:rFonts w:ascii="Franklin Gothic Demi Cond" w:hAnsi="Franklin Gothic Demi Cond" w:cs="Calibri"/>
                              <w:color w:val="000000"/>
                              <w:sz w:val="20"/>
                              <w:szCs w:val="20"/>
                            </w:rPr>
                            <w:t>-</w:t>
                          </w:r>
                          <w:r>
                            <w:rPr>
                              <w:rFonts w:ascii="Franklin Gothic Demi Cond" w:hAnsi="Franklin Gothic Demi Cond" w:cs="Calibri"/>
                              <w:color w:val="000000"/>
                              <w:sz w:val="20"/>
                              <w:szCs w:val="20"/>
                              <w:lang w:val="en-US"/>
                            </w:rPr>
                            <w:t>6098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75pt;margin-top:-78.85pt;width:104.9pt;height:1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" strokeweight=".25pt">
              <v:textbox>
                <w:txbxContent>
                  <w:p w14:paraId="39E67989" w14:textId="77777777" w:rsidR="00D9126E" w:rsidRPr="00D9126E" w:rsidRDefault="00D9126E" w:rsidP="00D9126E">
                    <w:pPr>
                      <w:rPr>
                        <w:rFonts w:ascii="Franklin Gothic Demi Cond" w:hAnsi="Franklin Gothic Demi Cond"/>
                        <w:lang w:val="en-US"/>
                      </w:rPr>
                    </w:pPr>
                    <w:r w:rsidRPr="007D4DB4">
                      <w:rPr>
                        <w:rFonts w:ascii="Franklin Gothic Demi Cond" w:hAnsi="Franklin Gothic Demi Cond" w:cs="Calibri"/>
                        <w:color w:val="000000"/>
                        <w:sz w:val="20"/>
                        <w:szCs w:val="20"/>
                      </w:rPr>
                      <w:t xml:space="preserve">e-ISSN </w:t>
                    </w:r>
                    <w:r>
                      <w:rPr>
                        <w:rFonts w:ascii="Franklin Gothic Demi Cond" w:hAnsi="Franklin Gothic Demi Cond" w:cs="Calibri"/>
                        <w:color w:val="000000"/>
                        <w:sz w:val="20"/>
                        <w:szCs w:val="20"/>
                        <w:lang w:val="en-US"/>
                      </w:rPr>
                      <w:t xml:space="preserve"> </w:t>
                    </w:r>
                    <w:r w:rsidRPr="007D4DB4">
                      <w:rPr>
                        <w:rFonts w:ascii="Franklin Gothic Demi Cond" w:hAnsi="Franklin Gothic Demi Cond" w:cs="Calibri"/>
                        <w:color w:val="000000"/>
                        <w:sz w:val="20"/>
                        <w:szCs w:val="20"/>
                      </w:rPr>
                      <w:t>27</w:t>
                    </w:r>
                    <w:r>
                      <w:rPr>
                        <w:rFonts w:ascii="Franklin Gothic Demi Cond" w:hAnsi="Franklin Gothic Demi Cond" w:cs="Calibri"/>
                        <w:color w:val="000000"/>
                        <w:sz w:val="20"/>
                        <w:szCs w:val="20"/>
                        <w:lang w:val="en-US"/>
                      </w:rPr>
                      <w:t>21</w:t>
                    </w:r>
                    <w:r w:rsidRPr="007D4DB4">
                      <w:rPr>
                        <w:rFonts w:ascii="Franklin Gothic Demi Cond" w:hAnsi="Franklin Gothic Demi Cond" w:cs="Calibri"/>
                        <w:color w:val="000000"/>
                        <w:sz w:val="20"/>
                        <w:szCs w:val="20"/>
                      </w:rPr>
                      <w:t>-</w:t>
                    </w:r>
                    <w:r>
                      <w:rPr>
                        <w:rFonts w:ascii="Franklin Gothic Demi Cond" w:hAnsi="Franklin Gothic Demi Cond" w:cs="Calibri"/>
                        <w:color w:val="000000"/>
                        <w:sz w:val="20"/>
                        <w:szCs w:val="20"/>
                        <w:lang w:val="en-US"/>
                      </w:rPr>
                      <w:t>6098</w:t>
                    </w:r>
                  </w:p>
                </w:txbxContent>
              </v:textbox>
              <w10:wrap anchorx="margin" anchory="margin"/>
            </v:shape>
          </w:pict>
        </mc:Fallback>
      </mc:AlternateContent>
    </w:r>
    <w:r>
      <w:rPr>
        <w:noProof/>
        <w:lang w:val="en-US"/>
      </w:rPr>
      <mc:AlternateContent>
        <mc:Choice Requires="wps">
          <w:drawing>
            <wp:anchor distT="4294967294" distB="4294967294" distL="114300" distR="114300" simplePos="0" relativeHeight="251656704" behindDoc="0" locked="0" layoutInCell="1" allowOverlap="1" wp14:anchorId="34890110" wp14:editId="6F12CE8D">
              <wp:simplePos x="0" y="0"/>
              <wp:positionH relativeFrom="margin">
                <wp:posOffset>2584450</wp:posOffset>
              </wp:positionH>
              <wp:positionV relativeFrom="paragraph">
                <wp:posOffset>198119</wp:posOffset>
              </wp:positionV>
              <wp:extent cx="2856865" cy="0"/>
              <wp:effectExtent l="0" t="0" r="0" b="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686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F9BD90" id="Straight Connector 357" o:spid="_x0000_s1026" style="position:absolute;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03.5pt,15.6pt" to="428.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" strokecolor="windowText" strokeweight=".25pt">
              <v:stroke joinstyle="miter"/>
              <o:lock v:ext="edit" shapetype="f"/>
              <w10:wrap anchorx="margin"/>
            </v:line>
          </w:pict>
        </mc:Fallback>
      </mc:AlternateContent>
    </w:r>
    <w:r>
      <w:rPr>
        <w:noProof/>
        <w:lang w:val="en-US"/>
      </w:rPr>
      <mc:AlternateContent>
        <mc:Choice Requires="wps">
          <w:drawing>
            <wp:anchor distT="0" distB="0" distL="114300" distR="114300" simplePos="0" relativeHeight="251658752" behindDoc="0" locked="0" layoutInCell="1" allowOverlap="1" wp14:anchorId="06FA90BE" wp14:editId="3A284F08">
              <wp:simplePos x="0" y="0"/>
              <wp:positionH relativeFrom="margin">
                <wp:posOffset>1852930</wp:posOffset>
              </wp:positionH>
              <wp:positionV relativeFrom="paragraph">
                <wp:posOffset>85725</wp:posOffset>
              </wp:positionV>
              <wp:extent cx="1945640" cy="295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95275"/>
                      </a:xfrm>
                      <a:prstGeom prst="rect">
                        <a:avLst/>
                      </a:prstGeom>
                      <a:solidFill>
                        <a:srgbClr val="FFFFFF"/>
                      </a:solidFill>
                      <a:ln w="3175">
                        <a:noFill/>
                        <a:miter lim="800000"/>
                        <a:headEnd/>
                        <a:tailEnd/>
                      </a:ln>
                    </wps:spPr>
                    <wps:txbx>
                      <w:txbxContent>
                        <w:p w14:paraId="4DD4FD47" w14:textId="77777777" w:rsidR="00D9126E" w:rsidRPr="00576585" w:rsidRDefault="00D9126E" w:rsidP="00D9126E">
                          <w:pPr>
                            <w:rPr>
                              <w:rFonts w:ascii="Cambria" w:hAnsi="Cambria"/>
                              <w:lang w:val="en-US"/>
                            </w:rPr>
                          </w:pPr>
                          <w:r w:rsidRPr="00576585">
                            <w:rPr>
                              <w:rFonts w:ascii="Cambria" w:hAnsi="Cambria" w:cs="Calibri"/>
                              <w:noProof/>
                              <w:sz w:val="20"/>
                              <w:lang w:val="en-US"/>
                            </w:rPr>
                            <w:t>Volume 1  |  No. 01  |  April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45.9pt;margin-top:6.75pt;width:153.2pt;height:2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" stroked="f" strokeweight=".25pt">
              <v:textbox>
                <w:txbxContent>
                  <w:p w14:paraId="4DD4FD47" w14:textId="77777777" w:rsidR="00D9126E" w:rsidRPr="00576585" w:rsidRDefault="00D9126E" w:rsidP="00D9126E">
                    <w:pPr>
                      <w:rPr>
                        <w:rFonts w:ascii="Cambria" w:hAnsi="Cambria"/>
                        <w:lang w:val="en-US"/>
                      </w:rPr>
                    </w:pPr>
                    <w:r w:rsidRPr="00576585">
                      <w:rPr>
                        <w:rFonts w:ascii="Cambria" w:hAnsi="Cambria" w:cs="Calibri"/>
                        <w:noProof/>
                        <w:sz w:val="20"/>
                        <w:lang w:val="en-US"/>
                      </w:rPr>
                      <w:t>Volume 1  |  No. 01  |  April 2020</w:t>
                    </w:r>
                  </w:p>
                </w:txbxContent>
              </v:textbox>
              <w10:wrap anchorx="margin"/>
            </v:shape>
          </w:pict>
        </mc:Fallback>
      </mc:AlternateContent>
    </w:r>
    <w:r>
      <w:rPr>
        <w:noProof/>
        <w:lang w:val="en-US"/>
      </w:rPr>
      <mc:AlternateContent>
        <mc:Choice Requires="wps">
          <w:drawing>
            <wp:anchor distT="0" distB="0" distL="114300" distR="114300" simplePos="0" relativeHeight="251655680" behindDoc="0" locked="0" layoutInCell="1" allowOverlap="1" wp14:anchorId="558F78E7" wp14:editId="309BD85E">
              <wp:simplePos x="0" y="0"/>
              <wp:positionH relativeFrom="margin">
                <wp:posOffset>192405</wp:posOffset>
              </wp:positionH>
              <wp:positionV relativeFrom="paragraph">
                <wp:posOffset>34925</wp:posOffset>
              </wp:positionV>
              <wp:extent cx="1711960" cy="464185"/>
              <wp:effectExtent l="0" t="0" r="0" b="0"/>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64185"/>
                      </a:xfrm>
                      <a:prstGeom prst="rect">
                        <a:avLst/>
                      </a:prstGeom>
                      <a:solidFill>
                        <a:srgbClr val="FFFFFF"/>
                      </a:solidFill>
                      <a:ln w="3175">
                        <a:noFill/>
                        <a:miter lim="800000"/>
                        <a:headEnd/>
                        <a:tailEnd/>
                      </a:ln>
                    </wps:spPr>
                    <wps:txbx>
                      <w:txbxContent>
                        <w:p w14:paraId="0BB27860" w14:textId="19C70069" w:rsidR="00D9126E" w:rsidRPr="00D9126E" w:rsidRDefault="00EA2640" w:rsidP="00D9126E">
                          <w:pPr>
                            <w:rPr>
                              <w:lang w:val="en-US"/>
                            </w:rPr>
                          </w:pPr>
                          <w:r>
                            <w:rPr>
                              <w:rFonts w:cs="Calibri"/>
                              <w:noProof/>
                              <w:color w:val="365F91"/>
                              <w:sz w:val="20"/>
                              <w:lang w:val="en-US"/>
                            </w:rPr>
                            <w:drawing>
                              <wp:inline distT="0" distB="0" distL="0" distR="0" wp14:anchorId="713C5B91" wp14:editId="63B45FAB">
                                <wp:extent cx="1554480" cy="219710"/>
                                <wp:effectExtent l="0" t="0" r="0" b="0"/>
                                <wp:docPr id="6" name="Picture 3" descr="Description: E:\01. J U R N A L\JURISTIC\LOGO\Juri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01. J U R N A L\JURISTIC\LOGO\Jurist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2197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58" o:spid="_x0000_s1028" type="#_x0000_t202" style="position:absolute;margin-left:15.15pt;margin-top:2.75pt;width:134.8pt;height:36.55pt;z-index:2516556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" stroked="f" strokeweight=".25pt">
              <v:textbox style="mso-fit-shape-to-text:t">
                <w:txbxContent>
                  <w:p w14:paraId="0BB27860" w14:textId="19C70069" w:rsidR="00D9126E" w:rsidRPr="00D9126E" w:rsidRDefault="00EA2640" w:rsidP="00D9126E">
                    <w:pPr>
                      <w:rPr>
                        <w:lang w:val="en-US"/>
                      </w:rPr>
                    </w:pPr>
                    <w:r>
                      <w:rPr>
                        <w:rFonts w:cs="Calibri"/>
                        <w:noProof/>
                        <w:color w:val="365F91"/>
                        <w:sz w:val="20"/>
                        <w:lang w:val="en-US"/>
                      </w:rPr>
                      <w:drawing>
                        <wp:inline distT="0" distB="0" distL="0" distR="0" wp14:anchorId="713C5B91" wp14:editId="63B45FAB">
                          <wp:extent cx="1554480" cy="219710"/>
                          <wp:effectExtent l="0" t="0" r="0" b="0"/>
                          <wp:docPr id="6" name="Picture 3" descr="Description: E:\01. J U R N A L\JURISTIC\LOGO\Juri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01. J U R N A L\JURISTIC\LOGO\Jurist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219710"/>
                                  </a:xfrm>
                                  <a:prstGeom prst="rect">
                                    <a:avLst/>
                                  </a:prstGeom>
                                  <a:noFill/>
                                  <a:ln>
                                    <a:noFill/>
                                  </a:ln>
                                </pic:spPr>
                              </pic:pic>
                            </a:graphicData>
                          </a:graphic>
                        </wp:inline>
                      </w:drawing>
                    </w:r>
                  </w:p>
                </w:txbxContent>
              </v:textbox>
              <w10:wrap anchorx="margin"/>
            </v:shape>
          </w:pict>
        </mc:Fallback>
      </mc:AlternateContent>
    </w:r>
  </w:p>
  <w:p w14:paraId="2A0088E8" w14:textId="77777777" w:rsidR="00D9126E" w:rsidRPr="00041A60" w:rsidRDefault="00D9126E" w:rsidP="00041A60">
    <w:pPr>
      <w:tabs>
        <w:tab w:val="left" w:pos="993"/>
        <w:tab w:val="center" w:pos="4513"/>
        <w:tab w:val="right" w:pos="8505"/>
      </w:tabs>
      <w:spacing w:line="240" w:lineRule="auto"/>
      <w:rPr>
        <w:rFonts w:eastAsia="Times New Roman" w:cs="Calibri"/>
        <w:color w:val="000000"/>
        <w:sz w:val="20"/>
        <w:szCs w:val="20"/>
      </w:rPr>
    </w:pPr>
    <w:r w:rsidRPr="007D4DB4">
      <w:rPr>
        <w:rFonts w:eastAsia="Times New Roman" w:cs="Calibri"/>
        <w:color w:val="000000"/>
        <w:sz w:val="20"/>
        <w:szCs w:val="20"/>
      </w:rPr>
      <w:tab/>
    </w:r>
    <w:r w:rsidRPr="007D4DB4">
      <w:rPr>
        <w:rFonts w:eastAsia="Times New Roman" w:cs="Calibri"/>
        <w:color w:val="000000"/>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416A7" w14:textId="207A16B6" w:rsidR="002569CC" w:rsidRDefault="00EA2640" w:rsidP="002569CC">
    <w:pPr>
      <w:pStyle w:val="Header"/>
    </w:pPr>
    <w:r>
      <w:rPr>
        <w:noProof/>
      </w:rPr>
      <w:drawing>
        <wp:inline distT="0" distB="0" distL="0" distR="0" wp14:anchorId="1C688829" wp14:editId="0B5D9717">
          <wp:extent cx="5391150" cy="1060450"/>
          <wp:effectExtent l="0" t="0" r="0" b="0"/>
          <wp:docPr id="1" name="Picture 1" descr="Description: E:\01. J U R N A L\JURISTIC\ARTIKEL\Vol1-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01. J U R N A L\JURISTIC\ARTIKEL\Vol1-N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60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lowerLetter"/>
      <w:lvlText w:val="%1."/>
      <w:lvlJc w:val="left"/>
      <w:pPr>
        <w:tabs>
          <w:tab w:val="num" w:pos="2340"/>
        </w:tabs>
        <w:ind w:left="23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5919CC"/>
    <w:multiLevelType w:val="multilevel"/>
    <w:tmpl w:val="3D926EEC"/>
    <w:styleLink w:val="Style2"/>
    <w:lvl w:ilvl="0">
      <w:start w:val="3"/>
      <w:numFmt w:val="decimal"/>
      <w:lvlText w:val="%1."/>
      <w:lvlJc w:val="left"/>
      <w:pPr>
        <w:ind w:left="720" w:hanging="360"/>
      </w:p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0477C"/>
    <w:multiLevelType w:val="hybridMultilevel"/>
    <w:tmpl w:val="47365D78"/>
    <w:lvl w:ilvl="0" w:tplc="E65E5FD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7193F45"/>
    <w:multiLevelType w:val="hybridMultilevel"/>
    <w:tmpl w:val="FAEE0FC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F2E667F"/>
    <w:multiLevelType w:val="singleLevel"/>
    <w:tmpl w:val="E9BED19A"/>
    <w:lvl w:ilvl="0">
      <w:start w:val="1"/>
      <w:numFmt w:val="decimal"/>
      <w:pStyle w:val="TOC4"/>
      <w:lvlText w:val="%1."/>
      <w:lvlJc w:val="left"/>
      <w:pPr>
        <w:tabs>
          <w:tab w:val="num" w:pos="1080"/>
        </w:tabs>
        <w:ind w:left="1080" w:hanging="360"/>
      </w:pPr>
      <w:rPr>
        <w:rFonts w:hint="default"/>
      </w:rPr>
    </w:lvl>
  </w:abstractNum>
  <w:abstractNum w:abstractNumId="5">
    <w:nsid w:val="2E07010C"/>
    <w:multiLevelType w:val="hybridMultilevel"/>
    <w:tmpl w:val="268075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4296CED"/>
    <w:multiLevelType w:val="hybridMultilevel"/>
    <w:tmpl w:val="268075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45C0AD2"/>
    <w:multiLevelType w:val="hybridMultilevel"/>
    <w:tmpl w:val="761E009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5786037D"/>
    <w:multiLevelType w:val="hybridMultilevel"/>
    <w:tmpl w:val="05F25754"/>
    <w:lvl w:ilvl="0" w:tplc="A2DC7078">
      <w:start w:val="1"/>
      <w:numFmt w:val="decimal"/>
      <w:lvlText w:val="%1."/>
      <w:lvlJc w:val="left"/>
      <w:pPr>
        <w:ind w:left="786"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8CE2C74"/>
    <w:multiLevelType w:val="hybridMultilevel"/>
    <w:tmpl w:val="D1D46B86"/>
    <w:lvl w:ilvl="0" w:tplc="708E78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9BC1102"/>
    <w:multiLevelType w:val="hybridMultilevel"/>
    <w:tmpl w:val="2BACB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9"/>
  </w:num>
  <w:num w:numId="5">
    <w:abstractNumId w:val="8"/>
  </w:num>
  <w:num w:numId="6">
    <w:abstractNumId w:val="2"/>
  </w:num>
  <w:num w:numId="7">
    <w:abstractNumId w:val="5"/>
  </w:num>
  <w:num w:numId="8">
    <w:abstractNumId w:val="6"/>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1Nze0MDYwNjAzszBT0lEKTi0uzszPAykwrAUAjSfEUywAAAA="/>
  </w:docVars>
  <w:rsids>
    <w:rsidRoot w:val="005A1DEE"/>
    <w:rsid w:val="000007B8"/>
    <w:rsid w:val="00000A63"/>
    <w:rsid w:val="00002630"/>
    <w:rsid w:val="0000437D"/>
    <w:rsid w:val="00007DEF"/>
    <w:rsid w:val="00012203"/>
    <w:rsid w:val="000143C7"/>
    <w:rsid w:val="000241FB"/>
    <w:rsid w:val="0003683B"/>
    <w:rsid w:val="00041A60"/>
    <w:rsid w:val="00055034"/>
    <w:rsid w:val="000553D3"/>
    <w:rsid w:val="000570E9"/>
    <w:rsid w:val="000634E2"/>
    <w:rsid w:val="00065969"/>
    <w:rsid w:val="00065C18"/>
    <w:rsid w:val="00066D5D"/>
    <w:rsid w:val="00070ACA"/>
    <w:rsid w:val="00075149"/>
    <w:rsid w:val="00076A6B"/>
    <w:rsid w:val="0007764B"/>
    <w:rsid w:val="00084164"/>
    <w:rsid w:val="00092D01"/>
    <w:rsid w:val="000A0071"/>
    <w:rsid w:val="000A2F44"/>
    <w:rsid w:val="000A4AFF"/>
    <w:rsid w:val="000A5A30"/>
    <w:rsid w:val="000A5BB4"/>
    <w:rsid w:val="000B0023"/>
    <w:rsid w:val="000B194D"/>
    <w:rsid w:val="000C63BD"/>
    <w:rsid w:val="000D0D13"/>
    <w:rsid w:val="000D4C43"/>
    <w:rsid w:val="000D7413"/>
    <w:rsid w:val="000E17E6"/>
    <w:rsid w:val="000E2E43"/>
    <w:rsid w:val="000F0634"/>
    <w:rsid w:val="000F4864"/>
    <w:rsid w:val="00105DEC"/>
    <w:rsid w:val="00110EE7"/>
    <w:rsid w:val="00120CFF"/>
    <w:rsid w:val="001210B6"/>
    <w:rsid w:val="00121C18"/>
    <w:rsid w:val="001305BD"/>
    <w:rsid w:val="001346F0"/>
    <w:rsid w:val="001420B4"/>
    <w:rsid w:val="00142E6B"/>
    <w:rsid w:val="0014498A"/>
    <w:rsid w:val="00145884"/>
    <w:rsid w:val="001621EE"/>
    <w:rsid w:val="00171321"/>
    <w:rsid w:val="00172D33"/>
    <w:rsid w:val="00174519"/>
    <w:rsid w:val="00174B9E"/>
    <w:rsid w:val="00177A12"/>
    <w:rsid w:val="00180A49"/>
    <w:rsid w:val="001829B5"/>
    <w:rsid w:val="001852A4"/>
    <w:rsid w:val="00186297"/>
    <w:rsid w:val="00192114"/>
    <w:rsid w:val="001945BF"/>
    <w:rsid w:val="001A31A5"/>
    <w:rsid w:val="001A3D88"/>
    <w:rsid w:val="001B3C41"/>
    <w:rsid w:val="001D4C3F"/>
    <w:rsid w:val="001E0A41"/>
    <w:rsid w:val="001E4864"/>
    <w:rsid w:val="001E7229"/>
    <w:rsid w:val="001F5754"/>
    <w:rsid w:val="001F75C3"/>
    <w:rsid w:val="0020493B"/>
    <w:rsid w:val="00211084"/>
    <w:rsid w:val="0021296B"/>
    <w:rsid w:val="00212EE6"/>
    <w:rsid w:val="00213335"/>
    <w:rsid w:val="00214765"/>
    <w:rsid w:val="0021534A"/>
    <w:rsid w:val="002238D4"/>
    <w:rsid w:val="00226298"/>
    <w:rsid w:val="002267D4"/>
    <w:rsid w:val="00227BAA"/>
    <w:rsid w:val="00243E1D"/>
    <w:rsid w:val="002569CC"/>
    <w:rsid w:val="00260C6A"/>
    <w:rsid w:val="00262042"/>
    <w:rsid w:val="00266909"/>
    <w:rsid w:val="00271D4E"/>
    <w:rsid w:val="002720AE"/>
    <w:rsid w:val="00274E40"/>
    <w:rsid w:val="00274F92"/>
    <w:rsid w:val="00275C7A"/>
    <w:rsid w:val="002829D2"/>
    <w:rsid w:val="002855FD"/>
    <w:rsid w:val="002859DC"/>
    <w:rsid w:val="00287EC8"/>
    <w:rsid w:val="002902DF"/>
    <w:rsid w:val="00295437"/>
    <w:rsid w:val="00295607"/>
    <w:rsid w:val="00295A97"/>
    <w:rsid w:val="00297343"/>
    <w:rsid w:val="002B1E1C"/>
    <w:rsid w:val="002B3D86"/>
    <w:rsid w:val="002B6286"/>
    <w:rsid w:val="002C5CE2"/>
    <w:rsid w:val="002D21AF"/>
    <w:rsid w:val="002D4131"/>
    <w:rsid w:val="002D5FFC"/>
    <w:rsid w:val="002E3B1D"/>
    <w:rsid w:val="002E4AAD"/>
    <w:rsid w:val="002E5F1C"/>
    <w:rsid w:val="002E761F"/>
    <w:rsid w:val="002F08A0"/>
    <w:rsid w:val="002F41D9"/>
    <w:rsid w:val="002F4454"/>
    <w:rsid w:val="002F556D"/>
    <w:rsid w:val="003002E9"/>
    <w:rsid w:val="00302123"/>
    <w:rsid w:val="00302144"/>
    <w:rsid w:val="0030236D"/>
    <w:rsid w:val="00304F80"/>
    <w:rsid w:val="00312440"/>
    <w:rsid w:val="00315204"/>
    <w:rsid w:val="00316611"/>
    <w:rsid w:val="003235D0"/>
    <w:rsid w:val="00330D28"/>
    <w:rsid w:val="00330FD5"/>
    <w:rsid w:val="00336AB9"/>
    <w:rsid w:val="00342D60"/>
    <w:rsid w:val="0034324D"/>
    <w:rsid w:val="003500ED"/>
    <w:rsid w:val="00350B31"/>
    <w:rsid w:val="00351FCB"/>
    <w:rsid w:val="00352087"/>
    <w:rsid w:val="0035480B"/>
    <w:rsid w:val="0035568D"/>
    <w:rsid w:val="0035742C"/>
    <w:rsid w:val="00362A48"/>
    <w:rsid w:val="00362EEA"/>
    <w:rsid w:val="003631F8"/>
    <w:rsid w:val="003669AF"/>
    <w:rsid w:val="003729DF"/>
    <w:rsid w:val="003825DA"/>
    <w:rsid w:val="00384013"/>
    <w:rsid w:val="00391C94"/>
    <w:rsid w:val="003969FB"/>
    <w:rsid w:val="003A1F19"/>
    <w:rsid w:val="003A30CB"/>
    <w:rsid w:val="003B2B8B"/>
    <w:rsid w:val="003B4EEC"/>
    <w:rsid w:val="003C4C51"/>
    <w:rsid w:val="003C5713"/>
    <w:rsid w:val="003C5C8D"/>
    <w:rsid w:val="003C5DCF"/>
    <w:rsid w:val="003C636B"/>
    <w:rsid w:val="003D71F1"/>
    <w:rsid w:val="003E59DC"/>
    <w:rsid w:val="003F386C"/>
    <w:rsid w:val="003F4DD0"/>
    <w:rsid w:val="003F7C05"/>
    <w:rsid w:val="004042D5"/>
    <w:rsid w:val="00404BEC"/>
    <w:rsid w:val="00405CC4"/>
    <w:rsid w:val="00410373"/>
    <w:rsid w:val="00415BF2"/>
    <w:rsid w:val="0042020B"/>
    <w:rsid w:val="00420725"/>
    <w:rsid w:val="00420D39"/>
    <w:rsid w:val="00421CA7"/>
    <w:rsid w:val="00433B89"/>
    <w:rsid w:val="00437497"/>
    <w:rsid w:val="004500A0"/>
    <w:rsid w:val="00450152"/>
    <w:rsid w:val="00450639"/>
    <w:rsid w:val="004732DC"/>
    <w:rsid w:val="00475DEE"/>
    <w:rsid w:val="00480EA8"/>
    <w:rsid w:val="00481E99"/>
    <w:rsid w:val="00482B9E"/>
    <w:rsid w:val="00483AF5"/>
    <w:rsid w:val="00484086"/>
    <w:rsid w:val="0048463D"/>
    <w:rsid w:val="0048515D"/>
    <w:rsid w:val="00491FDB"/>
    <w:rsid w:val="00493AA2"/>
    <w:rsid w:val="004A3E46"/>
    <w:rsid w:val="004B658B"/>
    <w:rsid w:val="004C365F"/>
    <w:rsid w:val="004C3EB3"/>
    <w:rsid w:val="004D4F0D"/>
    <w:rsid w:val="004D7704"/>
    <w:rsid w:val="004D7AB3"/>
    <w:rsid w:val="004E6679"/>
    <w:rsid w:val="004F0E00"/>
    <w:rsid w:val="004F7590"/>
    <w:rsid w:val="004F7D8D"/>
    <w:rsid w:val="005022A4"/>
    <w:rsid w:val="00502759"/>
    <w:rsid w:val="0050397B"/>
    <w:rsid w:val="005065A8"/>
    <w:rsid w:val="00511563"/>
    <w:rsid w:val="0051435E"/>
    <w:rsid w:val="0053736C"/>
    <w:rsid w:val="0053750A"/>
    <w:rsid w:val="00542288"/>
    <w:rsid w:val="00542D5E"/>
    <w:rsid w:val="0054589F"/>
    <w:rsid w:val="00546B6C"/>
    <w:rsid w:val="00551122"/>
    <w:rsid w:val="0056228D"/>
    <w:rsid w:val="00573BB1"/>
    <w:rsid w:val="00576585"/>
    <w:rsid w:val="00576C40"/>
    <w:rsid w:val="00577DDE"/>
    <w:rsid w:val="00583465"/>
    <w:rsid w:val="00596ADF"/>
    <w:rsid w:val="00597CF0"/>
    <w:rsid w:val="005A1DEE"/>
    <w:rsid w:val="005A1F4E"/>
    <w:rsid w:val="005A4C2B"/>
    <w:rsid w:val="005A523A"/>
    <w:rsid w:val="005B20D5"/>
    <w:rsid w:val="005B668E"/>
    <w:rsid w:val="005B6E6E"/>
    <w:rsid w:val="005C15B0"/>
    <w:rsid w:val="005D25A1"/>
    <w:rsid w:val="005D6D5E"/>
    <w:rsid w:val="005D6F0A"/>
    <w:rsid w:val="005D71B1"/>
    <w:rsid w:val="005E0965"/>
    <w:rsid w:val="005E5AD3"/>
    <w:rsid w:val="005E5E73"/>
    <w:rsid w:val="005E6F13"/>
    <w:rsid w:val="005E7321"/>
    <w:rsid w:val="005F151B"/>
    <w:rsid w:val="005F1570"/>
    <w:rsid w:val="005F3D83"/>
    <w:rsid w:val="005F3EEF"/>
    <w:rsid w:val="00610E51"/>
    <w:rsid w:val="00613CF9"/>
    <w:rsid w:val="00616BE6"/>
    <w:rsid w:val="00616EF7"/>
    <w:rsid w:val="00630D35"/>
    <w:rsid w:val="00632D0A"/>
    <w:rsid w:val="00641E0A"/>
    <w:rsid w:val="0064355E"/>
    <w:rsid w:val="00645888"/>
    <w:rsid w:val="00646D52"/>
    <w:rsid w:val="006502D5"/>
    <w:rsid w:val="00655B58"/>
    <w:rsid w:val="006560CA"/>
    <w:rsid w:val="00657C5C"/>
    <w:rsid w:val="006632DC"/>
    <w:rsid w:val="00665EA4"/>
    <w:rsid w:val="006675AE"/>
    <w:rsid w:val="00671C33"/>
    <w:rsid w:val="006725DD"/>
    <w:rsid w:val="006770A1"/>
    <w:rsid w:val="006817E7"/>
    <w:rsid w:val="006851FF"/>
    <w:rsid w:val="00686E8E"/>
    <w:rsid w:val="0069119D"/>
    <w:rsid w:val="006A65B4"/>
    <w:rsid w:val="006A76ED"/>
    <w:rsid w:val="006B2C9C"/>
    <w:rsid w:val="006B77AE"/>
    <w:rsid w:val="006C1DAE"/>
    <w:rsid w:val="006D0B12"/>
    <w:rsid w:val="006D364F"/>
    <w:rsid w:val="006D5289"/>
    <w:rsid w:val="006D53B7"/>
    <w:rsid w:val="006D7F51"/>
    <w:rsid w:val="006E426A"/>
    <w:rsid w:val="006F3007"/>
    <w:rsid w:val="00700169"/>
    <w:rsid w:val="00705462"/>
    <w:rsid w:val="0070701C"/>
    <w:rsid w:val="0070746D"/>
    <w:rsid w:val="007128FE"/>
    <w:rsid w:val="00712939"/>
    <w:rsid w:val="0071412D"/>
    <w:rsid w:val="00715E19"/>
    <w:rsid w:val="00717273"/>
    <w:rsid w:val="00725534"/>
    <w:rsid w:val="00727FF7"/>
    <w:rsid w:val="00762E81"/>
    <w:rsid w:val="0076320E"/>
    <w:rsid w:val="00763C64"/>
    <w:rsid w:val="007641B7"/>
    <w:rsid w:val="007712D2"/>
    <w:rsid w:val="00771C97"/>
    <w:rsid w:val="007738D1"/>
    <w:rsid w:val="00783DF3"/>
    <w:rsid w:val="00784B50"/>
    <w:rsid w:val="00790005"/>
    <w:rsid w:val="00792F48"/>
    <w:rsid w:val="0079623B"/>
    <w:rsid w:val="007A1374"/>
    <w:rsid w:val="007A4210"/>
    <w:rsid w:val="007A78A4"/>
    <w:rsid w:val="007B1179"/>
    <w:rsid w:val="007B4B66"/>
    <w:rsid w:val="007D1F78"/>
    <w:rsid w:val="007E101D"/>
    <w:rsid w:val="007E34E6"/>
    <w:rsid w:val="007F1B72"/>
    <w:rsid w:val="007F2B01"/>
    <w:rsid w:val="007F632C"/>
    <w:rsid w:val="00802CFF"/>
    <w:rsid w:val="00812C6B"/>
    <w:rsid w:val="00822553"/>
    <w:rsid w:val="00825EAA"/>
    <w:rsid w:val="0084449A"/>
    <w:rsid w:val="0085353C"/>
    <w:rsid w:val="008561DC"/>
    <w:rsid w:val="00856F59"/>
    <w:rsid w:val="00892AAF"/>
    <w:rsid w:val="00896B6F"/>
    <w:rsid w:val="00896DF9"/>
    <w:rsid w:val="0089783D"/>
    <w:rsid w:val="008A44F1"/>
    <w:rsid w:val="008B21ED"/>
    <w:rsid w:val="008C517B"/>
    <w:rsid w:val="008C67D2"/>
    <w:rsid w:val="008D215B"/>
    <w:rsid w:val="008D408E"/>
    <w:rsid w:val="008D6EAE"/>
    <w:rsid w:val="008D7E9B"/>
    <w:rsid w:val="008E3408"/>
    <w:rsid w:val="008E4B3E"/>
    <w:rsid w:val="008E6272"/>
    <w:rsid w:val="008F048A"/>
    <w:rsid w:val="008F3B2F"/>
    <w:rsid w:val="00907484"/>
    <w:rsid w:val="00924CCC"/>
    <w:rsid w:val="00926B33"/>
    <w:rsid w:val="00931213"/>
    <w:rsid w:val="009318C1"/>
    <w:rsid w:val="00933D02"/>
    <w:rsid w:val="00944F2E"/>
    <w:rsid w:val="00945EC8"/>
    <w:rsid w:val="00955402"/>
    <w:rsid w:val="00955DF3"/>
    <w:rsid w:val="009579C7"/>
    <w:rsid w:val="009603B1"/>
    <w:rsid w:val="00964224"/>
    <w:rsid w:val="00966809"/>
    <w:rsid w:val="00966AEE"/>
    <w:rsid w:val="0097144D"/>
    <w:rsid w:val="0097408E"/>
    <w:rsid w:val="00976934"/>
    <w:rsid w:val="009769E5"/>
    <w:rsid w:val="00981421"/>
    <w:rsid w:val="00981600"/>
    <w:rsid w:val="0098228F"/>
    <w:rsid w:val="00983871"/>
    <w:rsid w:val="009A3F3E"/>
    <w:rsid w:val="009A73CD"/>
    <w:rsid w:val="009B06D6"/>
    <w:rsid w:val="009B7E4E"/>
    <w:rsid w:val="009D0462"/>
    <w:rsid w:val="009D47B7"/>
    <w:rsid w:val="009E1526"/>
    <w:rsid w:val="009E2FD7"/>
    <w:rsid w:val="009E3EE5"/>
    <w:rsid w:val="009F2DC6"/>
    <w:rsid w:val="009F70C5"/>
    <w:rsid w:val="00A10569"/>
    <w:rsid w:val="00A24DB2"/>
    <w:rsid w:val="00A25877"/>
    <w:rsid w:val="00A25D93"/>
    <w:rsid w:val="00A33B59"/>
    <w:rsid w:val="00A37A89"/>
    <w:rsid w:val="00A420D8"/>
    <w:rsid w:val="00A45099"/>
    <w:rsid w:val="00A527CA"/>
    <w:rsid w:val="00A53795"/>
    <w:rsid w:val="00A53C2E"/>
    <w:rsid w:val="00A63863"/>
    <w:rsid w:val="00A641A5"/>
    <w:rsid w:val="00A70753"/>
    <w:rsid w:val="00A727DE"/>
    <w:rsid w:val="00A73406"/>
    <w:rsid w:val="00A93EE5"/>
    <w:rsid w:val="00A97D1A"/>
    <w:rsid w:val="00AB0A1C"/>
    <w:rsid w:val="00AB1655"/>
    <w:rsid w:val="00AB3E4F"/>
    <w:rsid w:val="00AC34FE"/>
    <w:rsid w:val="00AC4695"/>
    <w:rsid w:val="00AD350D"/>
    <w:rsid w:val="00AD4B4C"/>
    <w:rsid w:val="00AD5A3D"/>
    <w:rsid w:val="00AE528D"/>
    <w:rsid w:val="00AE7622"/>
    <w:rsid w:val="00AF2064"/>
    <w:rsid w:val="00AF6EC2"/>
    <w:rsid w:val="00B07FA2"/>
    <w:rsid w:val="00B158AE"/>
    <w:rsid w:val="00B16E92"/>
    <w:rsid w:val="00B277BC"/>
    <w:rsid w:val="00B3510A"/>
    <w:rsid w:val="00B37C98"/>
    <w:rsid w:val="00B57569"/>
    <w:rsid w:val="00B61B81"/>
    <w:rsid w:val="00B63E1E"/>
    <w:rsid w:val="00B70F94"/>
    <w:rsid w:val="00B7205B"/>
    <w:rsid w:val="00B7322B"/>
    <w:rsid w:val="00B740CF"/>
    <w:rsid w:val="00B7476A"/>
    <w:rsid w:val="00B80E49"/>
    <w:rsid w:val="00B822A9"/>
    <w:rsid w:val="00B82E19"/>
    <w:rsid w:val="00B83BA4"/>
    <w:rsid w:val="00B86A66"/>
    <w:rsid w:val="00B948D2"/>
    <w:rsid w:val="00B95087"/>
    <w:rsid w:val="00BB1A84"/>
    <w:rsid w:val="00BB3006"/>
    <w:rsid w:val="00BB332C"/>
    <w:rsid w:val="00BC0833"/>
    <w:rsid w:val="00BC0A43"/>
    <w:rsid w:val="00BC298F"/>
    <w:rsid w:val="00BC5613"/>
    <w:rsid w:val="00BD4EAD"/>
    <w:rsid w:val="00BD7814"/>
    <w:rsid w:val="00BE3BA3"/>
    <w:rsid w:val="00BF0F95"/>
    <w:rsid w:val="00C019DA"/>
    <w:rsid w:val="00C02365"/>
    <w:rsid w:val="00C04385"/>
    <w:rsid w:val="00C10C65"/>
    <w:rsid w:val="00C125FB"/>
    <w:rsid w:val="00C12E3C"/>
    <w:rsid w:val="00C14C0C"/>
    <w:rsid w:val="00C177E3"/>
    <w:rsid w:val="00C2063E"/>
    <w:rsid w:val="00C23197"/>
    <w:rsid w:val="00C245E8"/>
    <w:rsid w:val="00C25A83"/>
    <w:rsid w:val="00C2717C"/>
    <w:rsid w:val="00C32D30"/>
    <w:rsid w:val="00C32DE2"/>
    <w:rsid w:val="00C34A58"/>
    <w:rsid w:val="00C4670C"/>
    <w:rsid w:val="00C473CF"/>
    <w:rsid w:val="00C522AC"/>
    <w:rsid w:val="00C541C2"/>
    <w:rsid w:val="00C543B7"/>
    <w:rsid w:val="00C55B08"/>
    <w:rsid w:val="00C62DEA"/>
    <w:rsid w:val="00C66546"/>
    <w:rsid w:val="00C8109D"/>
    <w:rsid w:val="00CB07A6"/>
    <w:rsid w:val="00CB39BF"/>
    <w:rsid w:val="00CB3A8B"/>
    <w:rsid w:val="00CB4974"/>
    <w:rsid w:val="00CC1972"/>
    <w:rsid w:val="00CC7DED"/>
    <w:rsid w:val="00CD1C5C"/>
    <w:rsid w:val="00CD2A0B"/>
    <w:rsid w:val="00CE203C"/>
    <w:rsid w:val="00CE2D56"/>
    <w:rsid w:val="00D01922"/>
    <w:rsid w:val="00D055D8"/>
    <w:rsid w:val="00D05D48"/>
    <w:rsid w:val="00D077C9"/>
    <w:rsid w:val="00D1507C"/>
    <w:rsid w:val="00D16D7D"/>
    <w:rsid w:val="00D22942"/>
    <w:rsid w:val="00D24326"/>
    <w:rsid w:val="00D2554A"/>
    <w:rsid w:val="00D3026B"/>
    <w:rsid w:val="00D3563D"/>
    <w:rsid w:val="00D36691"/>
    <w:rsid w:val="00D42CDC"/>
    <w:rsid w:val="00D55CCC"/>
    <w:rsid w:val="00D57292"/>
    <w:rsid w:val="00D57719"/>
    <w:rsid w:val="00D60982"/>
    <w:rsid w:val="00D61E49"/>
    <w:rsid w:val="00D673BD"/>
    <w:rsid w:val="00D71402"/>
    <w:rsid w:val="00D7370F"/>
    <w:rsid w:val="00D8253E"/>
    <w:rsid w:val="00D83066"/>
    <w:rsid w:val="00D9126E"/>
    <w:rsid w:val="00DA6960"/>
    <w:rsid w:val="00DB040C"/>
    <w:rsid w:val="00DB3B95"/>
    <w:rsid w:val="00DB4CDD"/>
    <w:rsid w:val="00DB518C"/>
    <w:rsid w:val="00DB5A64"/>
    <w:rsid w:val="00DB5BED"/>
    <w:rsid w:val="00DC171E"/>
    <w:rsid w:val="00DC2FBB"/>
    <w:rsid w:val="00DC3C25"/>
    <w:rsid w:val="00DC5A0D"/>
    <w:rsid w:val="00DC5AED"/>
    <w:rsid w:val="00DC71FE"/>
    <w:rsid w:val="00DD2EA7"/>
    <w:rsid w:val="00DD4D20"/>
    <w:rsid w:val="00DD57C5"/>
    <w:rsid w:val="00DD7202"/>
    <w:rsid w:val="00DE0298"/>
    <w:rsid w:val="00DE5553"/>
    <w:rsid w:val="00DF15DC"/>
    <w:rsid w:val="00DF3759"/>
    <w:rsid w:val="00DF3D46"/>
    <w:rsid w:val="00DF7AFD"/>
    <w:rsid w:val="00E00C2D"/>
    <w:rsid w:val="00E01A6C"/>
    <w:rsid w:val="00E04B96"/>
    <w:rsid w:val="00E06704"/>
    <w:rsid w:val="00E16497"/>
    <w:rsid w:val="00E24B9A"/>
    <w:rsid w:val="00E37B03"/>
    <w:rsid w:val="00E43E61"/>
    <w:rsid w:val="00E44306"/>
    <w:rsid w:val="00E46385"/>
    <w:rsid w:val="00E50E04"/>
    <w:rsid w:val="00E51A0A"/>
    <w:rsid w:val="00E57C92"/>
    <w:rsid w:val="00E57CA0"/>
    <w:rsid w:val="00E60FDC"/>
    <w:rsid w:val="00E65924"/>
    <w:rsid w:val="00E773A4"/>
    <w:rsid w:val="00E80716"/>
    <w:rsid w:val="00E81867"/>
    <w:rsid w:val="00E90D55"/>
    <w:rsid w:val="00E95853"/>
    <w:rsid w:val="00EA2640"/>
    <w:rsid w:val="00EA7415"/>
    <w:rsid w:val="00EB018D"/>
    <w:rsid w:val="00EB02C7"/>
    <w:rsid w:val="00EB04B9"/>
    <w:rsid w:val="00EB1550"/>
    <w:rsid w:val="00EB28E7"/>
    <w:rsid w:val="00EB2D89"/>
    <w:rsid w:val="00EB33EE"/>
    <w:rsid w:val="00EB65D2"/>
    <w:rsid w:val="00EC2B56"/>
    <w:rsid w:val="00EC44C0"/>
    <w:rsid w:val="00EC5B35"/>
    <w:rsid w:val="00ED1550"/>
    <w:rsid w:val="00ED498C"/>
    <w:rsid w:val="00EF100F"/>
    <w:rsid w:val="00EF2EEB"/>
    <w:rsid w:val="00F013D7"/>
    <w:rsid w:val="00F04E12"/>
    <w:rsid w:val="00F07C86"/>
    <w:rsid w:val="00F139AF"/>
    <w:rsid w:val="00F14C8A"/>
    <w:rsid w:val="00F14EC3"/>
    <w:rsid w:val="00F17407"/>
    <w:rsid w:val="00F24022"/>
    <w:rsid w:val="00F26B98"/>
    <w:rsid w:val="00F26E79"/>
    <w:rsid w:val="00F32D0F"/>
    <w:rsid w:val="00F43643"/>
    <w:rsid w:val="00F44E0B"/>
    <w:rsid w:val="00F454A9"/>
    <w:rsid w:val="00F46629"/>
    <w:rsid w:val="00F530F1"/>
    <w:rsid w:val="00F5447B"/>
    <w:rsid w:val="00F56FF3"/>
    <w:rsid w:val="00F66580"/>
    <w:rsid w:val="00F72B5F"/>
    <w:rsid w:val="00F7723D"/>
    <w:rsid w:val="00F820CF"/>
    <w:rsid w:val="00F8296E"/>
    <w:rsid w:val="00F87813"/>
    <w:rsid w:val="00F918C8"/>
    <w:rsid w:val="00F947EE"/>
    <w:rsid w:val="00FA2E35"/>
    <w:rsid w:val="00FA6F1E"/>
    <w:rsid w:val="00FA77E7"/>
    <w:rsid w:val="00FB0628"/>
    <w:rsid w:val="00FC1645"/>
    <w:rsid w:val="00FC6131"/>
    <w:rsid w:val="00FD39D4"/>
    <w:rsid w:val="00FD3A3C"/>
    <w:rsid w:val="00FD5BF4"/>
    <w:rsid w:val="00FF3C98"/>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E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Classic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88"/>
    <w:pPr>
      <w:spacing w:after="200" w:line="276" w:lineRule="auto"/>
    </w:pPr>
    <w:rPr>
      <w:sz w:val="22"/>
      <w:szCs w:val="22"/>
      <w:lang w:val="id-ID" w:eastAsia="en-US"/>
    </w:rPr>
  </w:style>
  <w:style w:type="paragraph" w:styleId="Heading1">
    <w:name w:val="heading 1"/>
    <w:basedOn w:val="Normal"/>
    <w:link w:val="Heading1Char"/>
    <w:uiPriority w:val="99"/>
    <w:qFormat/>
    <w:rsid w:val="00214765"/>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qFormat/>
    <w:rsid w:val="00F14EC3"/>
    <w:pPr>
      <w:keepNext/>
      <w:spacing w:after="0" w:line="240" w:lineRule="auto"/>
      <w:jc w:val="both"/>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9"/>
    <w:qFormat/>
    <w:rsid w:val="004732DC"/>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4732DC"/>
    <w:pPr>
      <w:keepNext/>
      <w:spacing w:after="0" w:line="360" w:lineRule="auto"/>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1655"/>
    <w:pPr>
      <w:tabs>
        <w:tab w:val="num" w:pos="3240"/>
      </w:tabs>
      <w:spacing w:before="240" w:after="60" w:line="240" w:lineRule="auto"/>
      <w:ind w:left="2880"/>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AB1655"/>
    <w:pPr>
      <w:tabs>
        <w:tab w:val="num" w:pos="3960"/>
      </w:tabs>
      <w:spacing w:before="240" w:after="60" w:line="240" w:lineRule="auto"/>
      <w:ind w:left="3600"/>
      <w:outlineLvl w:val="5"/>
    </w:pPr>
    <w:rPr>
      <w:rFonts w:ascii="Times New Roman" w:eastAsia="Times New Roman" w:hAnsi="Times New Roman"/>
      <w:b/>
      <w:bCs/>
      <w:lang w:val="en-US"/>
    </w:rPr>
  </w:style>
  <w:style w:type="paragraph" w:styleId="Heading7">
    <w:name w:val="heading 7"/>
    <w:basedOn w:val="Normal"/>
    <w:next w:val="Normal"/>
    <w:link w:val="Heading7Char"/>
    <w:qFormat/>
    <w:rsid w:val="004732DC"/>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732DC"/>
    <w:p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AB1655"/>
    <w:pPr>
      <w:tabs>
        <w:tab w:val="num" w:pos="6120"/>
      </w:tabs>
      <w:spacing w:before="240" w:after="60" w:line="240" w:lineRule="auto"/>
      <w:ind w:left="57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First Level Outline,kepala"/>
    <w:basedOn w:val="Normal"/>
    <w:link w:val="ListParagraphChar"/>
    <w:qFormat/>
    <w:rsid w:val="007E101D"/>
    <w:pPr>
      <w:ind w:left="720"/>
      <w:contextualSpacing/>
    </w:pPr>
  </w:style>
  <w:style w:type="paragraph" w:styleId="PlainText">
    <w:name w:val="Plain Text"/>
    <w:basedOn w:val="Normal"/>
    <w:link w:val="PlainTextChar"/>
    <w:rsid w:val="00705462"/>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rsid w:val="00705462"/>
    <w:rPr>
      <w:rFonts w:ascii="Courier New" w:eastAsia="Times New Roman" w:hAnsi="Courier New" w:cs="Times New Roman"/>
      <w:sz w:val="20"/>
      <w:szCs w:val="20"/>
      <w:lang w:val="en-US"/>
    </w:rPr>
  </w:style>
  <w:style w:type="character" w:customStyle="1" w:styleId="Heading1Char">
    <w:name w:val="Heading 1 Char"/>
    <w:link w:val="Heading1"/>
    <w:uiPriority w:val="99"/>
    <w:rsid w:val="00214765"/>
    <w:rPr>
      <w:rFonts w:ascii="Times New Roman" w:eastAsia="Times New Roman" w:hAnsi="Times New Roman" w:cs="Times New Roman"/>
      <w:b/>
      <w:bCs/>
      <w:kern w:val="36"/>
      <w:sz w:val="48"/>
      <w:szCs w:val="48"/>
      <w:lang w:val="en-US"/>
    </w:rPr>
  </w:style>
  <w:style w:type="character" w:styleId="Hyperlink">
    <w:name w:val="Hyperlink"/>
    <w:unhideWhenUsed/>
    <w:rsid w:val="00214765"/>
    <w:rPr>
      <w:color w:val="0000FF"/>
      <w:u w:val="single"/>
    </w:rPr>
  </w:style>
  <w:style w:type="character" w:customStyle="1" w:styleId="fullpost">
    <w:name w:val="fullpost"/>
    <w:basedOn w:val="DefaultParagraphFont"/>
    <w:rsid w:val="00214765"/>
  </w:style>
  <w:style w:type="paragraph" w:customStyle="1" w:styleId="blogger-labels">
    <w:name w:val="blogger-labels"/>
    <w:basedOn w:val="Normal"/>
    <w:rsid w:val="00214765"/>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2147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nactive">
    <w:name w:val="inactive"/>
    <w:basedOn w:val="DefaultParagraphFont"/>
    <w:rsid w:val="00214765"/>
  </w:style>
  <w:style w:type="character" w:customStyle="1" w:styleId="hps">
    <w:name w:val="hps"/>
    <w:basedOn w:val="DefaultParagraphFont"/>
    <w:rsid w:val="00214765"/>
  </w:style>
  <w:style w:type="character" w:customStyle="1" w:styleId="atn">
    <w:name w:val="atn"/>
    <w:basedOn w:val="DefaultParagraphFont"/>
    <w:rsid w:val="00214765"/>
  </w:style>
  <w:style w:type="table" w:styleId="TableGrid">
    <w:name w:val="Table Grid"/>
    <w:basedOn w:val="TableNormal"/>
    <w:uiPriority w:val="59"/>
    <w:rsid w:val="002147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14765"/>
    <w:pPr>
      <w:tabs>
        <w:tab w:val="center" w:pos="4680"/>
        <w:tab w:val="right" w:pos="9360"/>
      </w:tabs>
    </w:pPr>
    <w:rPr>
      <w:lang w:val="en-US"/>
    </w:rPr>
  </w:style>
  <w:style w:type="character" w:customStyle="1" w:styleId="HeaderChar">
    <w:name w:val="Header Char"/>
    <w:link w:val="Header"/>
    <w:uiPriority w:val="99"/>
    <w:rsid w:val="00214765"/>
    <w:rPr>
      <w:rFonts w:ascii="Calibri" w:eastAsia="Calibri" w:hAnsi="Calibri" w:cs="Times New Roman"/>
      <w:lang w:val="en-US"/>
    </w:rPr>
  </w:style>
  <w:style w:type="paragraph" w:styleId="Footer">
    <w:name w:val="footer"/>
    <w:basedOn w:val="Normal"/>
    <w:link w:val="FooterChar"/>
    <w:uiPriority w:val="99"/>
    <w:unhideWhenUsed/>
    <w:rsid w:val="00214765"/>
    <w:pPr>
      <w:tabs>
        <w:tab w:val="center" w:pos="4680"/>
        <w:tab w:val="right" w:pos="9360"/>
      </w:tabs>
    </w:pPr>
    <w:rPr>
      <w:lang w:val="en-US"/>
    </w:rPr>
  </w:style>
  <w:style w:type="character" w:customStyle="1" w:styleId="FooterChar">
    <w:name w:val="Footer Char"/>
    <w:link w:val="Footer"/>
    <w:uiPriority w:val="99"/>
    <w:rsid w:val="00214765"/>
    <w:rPr>
      <w:rFonts w:ascii="Calibri" w:eastAsia="Calibri" w:hAnsi="Calibri" w:cs="Times New Roman"/>
      <w:lang w:val="en-US"/>
    </w:rPr>
  </w:style>
  <w:style w:type="paragraph" w:customStyle="1" w:styleId="Default">
    <w:name w:val="Default"/>
    <w:rsid w:val="00214765"/>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unhideWhenUsed/>
    <w:rsid w:val="00214765"/>
    <w:pPr>
      <w:spacing w:after="0" w:line="240" w:lineRule="auto"/>
    </w:pPr>
    <w:rPr>
      <w:rFonts w:ascii="Tahoma" w:hAnsi="Tahoma" w:cs="Tahoma"/>
      <w:sz w:val="16"/>
      <w:szCs w:val="16"/>
    </w:rPr>
  </w:style>
  <w:style w:type="character" w:customStyle="1" w:styleId="BalloonTextChar">
    <w:name w:val="Balloon Text Char"/>
    <w:link w:val="BalloonText"/>
    <w:uiPriority w:val="99"/>
    <w:rsid w:val="00214765"/>
    <w:rPr>
      <w:rFonts w:ascii="Tahoma" w:hAnsi="Tahoma" w:cs="Tahoma"/>
      <w:sz w:val="16"/>
      <w:szCs w:val="16"/>
    </w:rPr>
  </w:style>
  <w:style w:type="paragraph" w:styleId="BodyTextIndent">
    <w:name w:val="Body Text Indent"/>
    <w:basedOn w:val="Normal"/>
    <w:link w:val="BodyTextIndentChar"/>
    <w:rsid w:val="00214765"/>
    <w:pPr>
      <w:spacing w:after="0" w:line="240" w:lineRule="auto"/>
      <w:ind w:left="567"/>
      <w:jc w:val="both"/>
    </w:pPr>
    <w:rPr>
      <w:rFonts w:ascii="Times New Roman" w:eastAsia="Times New Roman" w:hAnsi="Times New Roman"/>
      <w:i/>
      <w:sz w:val="24"/>
      <w:szCs w:val="20"/>
      <w:lang w:val="en-US"/>
    </w:rPr>
  </w:style>
  <w:style w:type="character" w:customStyle="1" w:styleId="BodyTextIndentChar">
    <w:name w:val="Body Text Indent Char"/>
    <w:link w:val="BodyTextIndent"/>
    <w:rsid w:val="00214765"/>
    <w:rPr>
      <w:rFonts w:ascii="Times New Roman" w:eastAsia="Times New Roman" w:hAnsi="Times New Roman" w:cs="Times New Roman"/>
      <w:i/>
      <w:sz w:val="24"/>
      <w:szCs w:val="20"/>
      <w:lang w:val="en-US"/>
    </w:rPr>
  </w:style>
  <w:style w:type="paragraph" w:styleId="BodyText2">
    <w:name w:val="Body Text 2"/>
    <w:basedOn w:val="Normal"/>
    <w:link w:val="BodyText2Char"/>
    <w:unhideWhenUsed/>
    <w:rsid w:val="00D055D8"/>
    <w:pPr>
      <w:spacing w:after="120" w:line="480" w:lineRule="auto"/>
    </w:pPr>
    <w:rPr>
      <w:lang w:val="en-US"/>
    </w:rPr>
  </w:style>
  <w:style w:type="character" w:customStyle="1" w:styleId="BodyText2Char">
    <w:name w:val="Body Text 2 Char"/>
    <w:link w:val="BodyText2"/>
    <w:rsid w:val="00D055D8"/>
    <w:rPr>
      <w:rFonts w:ascii="Calibri" w:eastAsia="Calibri" w:hAnsi="Calibri" w:cs="Times New Roman"/>
      <w:lang w:val="en-US"/>
    </w:rPr>
  </w:style>
  <w:style w:type="character" w:customStyle="1" w:styleId="gt-ft-text">
    <w:name w:val="gt-ft-text"/>
    <w:basedOn w:val="DefaultParagraphFont"/>
    <w:rsid w:val="00924CCC"/>
  </w:style>
  <w:style w:type="character" w:styleId="PlaceholderText">
    <w:name w:val="Placeholder Text"/>
    <w:uiPriority w:val="99"/>
    <w:semiHidden/>
    <w:rsid w:val="006D364F"/>
    <w:rPr>
      <w:color w:val="808080"/>
    </w:rPr>
  </w:style>
  <w:style w:type="character" w:customStyle="1" w:styleId="Heading2Char">
    <w:name w:val="Heading 2 Char"/>
    <w:link w:val="Heading2"/>
    <w:uiPriority w:val="9"/>
    <w:rsid w:val="00F14EC3"/>
    <w:rPr>
      <w:rFonts w:ascii="Times New Roman" w:eastAsia="Times New Roman" w:hAnsi="Times New Roman"/>
      <w:b/>
      <w:bCs/>
      <w:sz w:val="24"/>
      <w:szCs w:val="24"/>
      <w:lang w:val="en-US" w:eastAsia="en-US"/>
    </w:rPr>
  </w:style>
  <w:style w:type="numbering" w:customStyle="1" w:styleId="NoList1">
    <w:name w:val="No List1"/>
    <w:next w:val="NoList"/>
    <w:uiPriority w:val="99"/>
    <w:semiHidden/>
    <w:unhideWhenUsed/>
    <w:rsid w:val="00F14EC3"/>
  </w:style>
  <w:style w:type="character" w:styleId="Emphasis">
    <w:name w:val="Emphasis"/>
    <w:uiPriority w:val="20"/>
    <w:qFormat/>
    <w:rsid w:val="00F14EC3"/>
    <w:rPr>
      <w:i/>
      <w:iCs/>
    </w:rPr>
  </w:style>
  <w:style w:type="table" w:customStyle="1" w:styleId="TableGrid1">
    <w:name w:val="Table Grid1"/>
    <w:basedOn w:val="TableNormal"/>
    <w:next w:val="TableGrid"/>
    <w:uiPriority w:val="59"/>
    <w:rsid w:val="00F14EC3"/>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F14EC3"/>
  </w:style>
  <w:style w:type="paragraph" w:customStyle="1" w:styleId="w">
    <w:name w:val="w"/>
    <w:basedOn w:val="Normal"/>
    <w:rsid w:val="00F14EC3"/>
    <w:pPr>
      <w:spacing w:before="160" w:after="0" w:line="240" w:lineRule="auto"/>
      <w:ind w:left="1310" w:hanging="1310"/>
      <w:jc w:val="both"/>
    </w:pPr>
    <w:rPr>
      <w:rFonts w:ascii="Times New Roman" w:eastAsia="Times New Roman" w:hAnsi="Times New Roman"/>
      <w:sz w:val="24"/>
      <w:szCs w:val="24"/>
      <w:lang w:val="en-US"/>
    </w:rPr>
  </w:style>
  <w:style w:type="paragraph" w:styleId="BodyText">
    <w:name w:val="Body Text"/>
    <w:basedOn w:val="Normal"/>
    <w:link w:val="BodyTextChar"/>
    <w:unhideWhenUsed/>
    <w:rsid w:val="00EB2D89"/>
    <w:pPr>
      <w:spacing w:after="120"/>
    </w:pPr>
  </w:style>
  <w:style w:type="character" w:customStyle="1" w:styleId="BodyTextChar">
    <w:name w:val="Body Text Char"/>
    <w:link w:val="BodyText"/>
    <w:uiPriority w:val="1"/>
    <w:rsid w:val="00EB2D89"/>
    <w:rPr>
      <w:sz w:val="22"/>
      <w:szCs w:val="22"/>
      <w:lang w:eastAsia="en-US"/>
    </w:rPr>
  </w:style>
  <w:style w:type="paragraph" w:styleId="BodyTextIndent3">
    <w:name w:val="Body Text Indent 3"/>
    <w:basedOn w:val="Normal"/>
    <w:link w:val="BodyTextIndent3Char"/>
    <w:unhideWhenUsed/>
    <w:rsid w:val="00EB2D89"/>
    <w:pPr>
      <w:spacing w:after="120"/>
      <w:ind w:left="283"/>
    </w:pPr>
    <w:rPr>
      <w:sz w:val="16"/>
      <w:szCs w:val="16"/>
    </w:rPr>
  </w:style>
  <w:style w:type="character" w:customStyle="1" w:styleId="BodyTextIndent3Char">
    <w:name w:val="Body Text Indent 3 Char"/>
    <w:link w:val="BodyTextIndent3"/>
    <w:rsid w:val="00EB2D89"/>
    <w:rPr>
      <w:sz w:val="16"/>
      <w:szCs w:val="16"/>
      <w:lang w:eastAsia="en-US"/>
    </w:rPr>
  </w:style>
  <w:style w:type="numbering" w:customStyle="1" w:styleId="NoList2">
    <w:name w:val="No List2"/>
    <w:next w:val="NoList"/>
    <w:uiPriority w:val="99"/>
    <w:semiHidden/>
    <w:unhideWhenUsed/>
    <w:rsid w:val="00EB2D89"/>
  </w:style>
  <w:style w:type="table" w:customStyle="1" w:styleId="TableGrid2">
    <w:name w:val="Table Grid2"/>
    <w:basedOn w:val="TableNormal"/>
    <w:next w:val="TableGrid"/>
    <w:rsid w:val="00EB2D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B2D89"/>
  </w:style>
  <w:style w:type="table" w:styleId="TableClassic1">
    <w:name w:val="Table Classic 1"/>
    <w:basedOn w:val="TableNormal"/>
    <w:rsid w:val="00EB2D8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0">
    <w:name w:val="Table Grid 2"/>
    <w:basedOn w:val="TableNormal"/>
    <w:rsid w:val="00EB2D8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480EA8"/>
  </w:style>
  <w:style w:type="table" w:customStyle="1" w:styleId="TableGrid3">
    <w:name w:val="Table Grid3"/>
    <w:basedOn w:val="TableNormal"/>
    <w:next w:val="TableGrid"/>
    <w:uiPriority w:val="59"/>
    <w:rsid w:val="00480EA8"/>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480EA8"/>
    <w:rPr>
      <w:color w:val="800080"/>
      <w:u w:val="single"/>
    </w:rPr>
  </w:style>
  <w:style w:type="character" w:customStyle="1" w:styleId="apple-converted-space">
    <w:name w:val="apple-converted-space"/>
    <w:basedOn w:val="DefaultParagraphFont"/>
    <w:rsid w:val="00480EA8"/>
  </w:style>
  <w:style w:type="table" w:customStyle="1" w:styleId="TableGrid4">
    <w:name w:val="Table Grid4"/>
    <w:basedOn w:val="TableNormal"/>
    <w:next w:val="TableGrid"/>
    <w:uiPriority w:val="59"/>
    <w:rsid w:val="0031661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9"/>
    <w:rsid w:val="004732DC"/>
    <w:rPr>
      <w:rFonts w:ascii="Cambria" w:eastAsia="Times New Roman" w:hAnsi="Cambria"/>
      <w:b/>
      <w:bCs/>
      <w:sz w:val="26"/>
      <w:szCs w:val="26"/>
      <w:lang w:eastAsia="en-US"/>
    </w:rPr>
  </w:style>
  <w:style w:type="character" w:customStyle="1" w:styleId="Heading4Char">
    <w:name w:val="Heading 4 Char"/>
    <w:link w:val="Heading4"/>
    <w:rsid w:val="004732DC"/>
    <w:rPr>
      <w:rFonts w:ascii="Times New Roman" w:eastAsia="Times New Roman" w:hAnsi="Times New Roman"/>
      <w:b/>
      <w:sz w:val="24"/>
      <w:szCs w:val="24"/>
      <w:lang w:eastAsia="en-US"/>
    </w:rPr>
  </w:style>
  <w:style w:type="character" w:customStyle="1" w:styleId="Heading7Char">
    <w:name w:val="Heading 7 Char"/>
    <w:link w:val="Heading7"/>
    <w:rsid w:val="004732DC"/>
    <w:rPr>
      <w:rFonts w:ascii="Times New Roman" w:hAnsi="Times New Roman"/>
      <w:sz w:val="24"/>
      <w:szCs w:val="24"/>
      <w:lang w:eastAsia="en-US"/>
    </w:rPr>
  </w:style>
  <w:style w:type="character" w:customStyle="1" w:styleId="Heading8Char">
    <w:name w:val="Heading 8 Char"/>
    <w:link w:val="Heading8"/>
    <w:rsid w:val="004732DC"/>
    <w:rPr>
      <w:rFonts w:eastAsia="Times New Roman"/>
      <w:i/>
      <w:iCs/>
      <w:sz w:val="24"/>
      <w:szCs w:val="24"/>
      <w:lang w:val="en-US" w:eastAsia="en-US"/>
    </w:rPr>
  </w:style>
  <w:style w:type="paragraph" w:styleId="Title">
    <w:name w:val="Title"/>
    <w:basedOn w:val="Normal"/>
    <w:link w:val="TitleChar"/>
    <w:qFormat/>
    <w:rsid w:val="004732DC"/>
    <w:pPr>
      <w:spacing w:after="0" w:line="240" w:lineRule="auto"/>
      <w:jc w:val="center"/>
    </w:pPr>
    <w:rPr>
      <w:rFonts w:ascii="Times New Roman" w:eastAsia="Times New Roman" w:hAnsi="Times New Roman"/>
      <w:b/>
      <w:sz w:val="24"/>
      <w:szCs w:val="24"/>
      <w:lang w:val="en-US"/>
    </w:rPr>
  </w:style>
  <w:style w:type="character" w:customStyle="1" w:styleId="TitleChar">
    <w:name w:val="Title Char"/>
    <w:link w:val="Title"/>
    <w:rsid w:val="004732DC"/>
    <w:rPr>
      <w:rFonts w:ascii="Times New Roman" w:eastAsia="Times New Roman" w:hAnsi="Times New Roman"/>
      <w:b/>
      <w:sz w:val="24"/>
      <w:szCs w:val="24"/>
      <w:lang w:val="en-US" w:eastAsia="en-US"/>
    </w:rPr>
  </w:style>
  <w:style w:type="table" w:customStyle="1" w:styleId="TableGrid5">
    <w:name w:val="Table Grid5"/>
    <w:basedOn w:val="TableNormal"/>
    <w:next w:val="TableGrid"/>
    <w:uiPriority w:val="59"/>
    <w:rsid w:val="004732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732DC"/>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4732DC"/>
    <w:rPr>
      <w:rFonts w:ascii="Times New Roman" w:eastAsia="Times New Roman" w:hAnsi="Times New Roman"/>
      <w:sz w:val="24"/>
      <w:szCs w:val="24"/>
      <w:lang w:val="en-US" w:eastAsia="en-US"/>
    </w:rPr>
  </w:style>
  <w:style w:type="paragraph" w:styleId="Caption">
    <w:name w:val="caption"/>
    <w:basedOn w:val="Normal"/>
    <w:next w:val="Normal"/>
    <w:qFormat/>
    <w:rsid w:val="004732DC"/>
    <w:pPr>
      <w:spacing w:after="0" w:line="240" w:lineRule="auto"/>
    </w:pPr>
    <w:rPr>
      <w:rFonts w:ascii="Times New Roman" w:eastAsia="Times New Roman" w:hAnsi="Times New Roman"/>
      <w:b/>
      <w:bCs/>
      <w:sz w:val="20"/>
      <w:szCs w:val="20"/>
      <w:lang w:val="en-US"/>
    </w:rPr>
  </w:style>
  <w:style w:type="paragraph" w:styleId="BodyText3">
    <w:name w:val="Body Text 3"/>
    <w:basedOn w:val="Normal"/>
    <w:link w:val="BodyText3Char"/>
    <w:unhideWhenUsed/>
    <w:rsid w:val="004732D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4732DC"/>
    <w:rPr>
      <w:rFonts w:ascii="Times New Roman" w:eastAsia="Times New Roman" w:hAnsi="Times New Roman"/>
      <w:sz w:val="16"/>
      <w:szCs w:val="16"/>
      <w:lang w:eastAsia="en-US"/>
    </w:rPr>
  </w:style>
  <w:style w:type="character" w:customStyle="1" w:styleId="toctoggle">
    <w:name w:val="toctoggle"/>
    <w:basedOn w:val="DefaultParagraphFont"/>
    <w:rsid w:val="004732DC"/>
  </w:style>
  <w:style w:type="character" w:customStyle="1" w:styleId="tocnumber">
    <w:name w:val="tocnumber"/>
    <w:basedOn w:val="DefaultParagraphFont"/>
    <w:rsid w:val="004732DC"/>
  </w:style>
  <w:style w:type="character" w:customStyle="1" w:styleId="toctext">
    <w:name w:val="toctext"/>
    <w:basedOn w:val="DefaultParagraphFont"/>
    <w:rsid w:val="004732DC"/>
  </w:style>
  <w:style w:type="character" w:customStyle="1" w:styleId="editsection">
    <w:name w:val="editsection"/>
    <w:basedOn w:val="DefaultParagraphFont"/>
    <w:rsid w:val="004732DC"/>
  </w:style>
  <w:style w:type="character" w:customStyle="1" w:styleId="mw-headline">
    <w:name w:val="mw-headline"/>
    <w:basedOn w:val="DefaultParagraphFont"/>
    <w:rsid w:val="004732DC"/>
  </w:style>
  <w:style w:type="paragraph" w:customStyle="1" w:styleId="CM3">
    <w:name w:val="CM3"/>
    <w:basedOn w:val="Default"/>
    <w:next w:val="Default"/>
    <w:uiPriority w:val="99"/>
    <w:rsid w:val="004732DC"/>
    <w:pPr>
      <w:widowControl w:val="0"/>
      <w:spacing w:line="256" w:lineRule="atLeast"/>
    </w:pPr>
    <w:rPr>
      <w:rFonts w:ascii="Palatino-Linotype" w:eastAsia="Times New Roman" w:hAnsi="Palatino-Linotype"/>
      <w:color w:val="auto"/>
      <w:lang w:val="id-ID" w:eastAsia="id-ID"/>
    </w:rPr>
  </w:style>
  <w:style w:type="paragraph" w:customStyle="1" w:styleId="xl66">
    <w:name w:val="xl66"/>
    <w:basedOn w:val="Normal"/>
    <w:rsid w:val="004732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7">
    <w:name w:val="xl67"/>
    <w:basedOn w:val="Normal"/>
    <w:rsid w:val="004732DC"/>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8">
    <w:name w:val="xl68"/>
    <w:basedOn w:val="Normal"/>
    <w:rsid w:val="004732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9">
    <w:name w:val="xl69"/>
    <w:basedOn w:val="Normal"/>
    <w:rsid w:val="004732DC"/>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70">
    <w:name w:val="xl70"/>
    <w:basedOn w:val="Normal"/>
    <w:rsid w:val="004732D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1">
    <w:name w:val="xl71"/>
    <w:basedOn w:val="Normal"/>
    <w:rsid w:val="004732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2">
    <w:name w:val="xl72"/>
    <w:basedOn w:val="Normal"/>
    <w:rsid w:val="004732D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3">
    <w:name w:val="xl73"/>
    <w:basedOn w:val="Normal"/>
    <w:rsid w:val="004732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4">
    <w:name w:val="xl74"/>
    <w:basedOn w:val="Normal"/>
    <w:rsid w:val="00473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5">
    <w:name w:val="xl75"/>
    <w:basedOn w:val="Normal"/>
    <w:rsid w:val="004732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6">
    <w:name w:val="xl76"/>
    <w:basedOn w:val="Normal"/>
    <w:rsid w:val="004732DC"/>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7">
    <w:name w:val="xl77"/>
    <w:basedOn w:val="Normal"/>
    <w:rsid w:val="004732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8">
    <w:name w:val="xl78"/>
    <w:basedOn w:val="Normal"/>
    <w:rsid w:val="004732D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9">
    <w:name w:val="xl79"/>
    <w:basedOn w:val="Normal"/>
    <w:rsid w:val="004732D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0">
    <w:name w:val="xl80"/>
    <w:basedOn w:val="Normal"/>
    <w:rsid w:val="004732D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1">
    <w:name w:val="xl81"/>
    <w:basedOn w:val="Normal"/>
    <w:rsid w:val="004732D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2">
    <w:name w:val="xl82"/>
    <w:basedOn w:val="Normal"/>
    <w:rsid w:val="004732D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3">
    <w:name w:val="xl83"/>
    <w:basedOn w:val="Normal"/>
    <w:rsid w:val="004732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4">
    <w:name w:val="xl84"/>
    <w:basedOn w:val="Normal"/>
    <w:rsid w:val="004732DC"/>
    <w:pPr>
      <w:pBdr>
        <w:top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5">
    <w:name w:val="xl85"/>
    <w:basedOn w:val="Normal"/>
    <w:rsid w:val="004732D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6">
    <w:name w:val="xl86"/>
    <w:basedOn w:val="Normal"/>
    <w:rsid w:val="004732D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7">
    <w:name w:val="xl87"/>
    <w:basedOn w:val="Normal"/>
    <w:rsid w:val="004732D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character" w:customStyle="1" w:styleId="Bodytext0">
    <w:name w:val="Body text_"/>
    <w:link w:val="Bodytext1"/>
    <w:locked/>
    <w:rsid w:val="004732DC"/>
    <w:rPr>
      <w:sz w:val="23"/>
      <w:szCs w:val="23"/>
      <w:shd w:val="clear" w:color="auto" w:fill="FFFFFF"/>
    </w:rPr>
  </w:style>
  <w:style w:type="paragraph" w:customStyle="1" w:styleId="Bodytext1">
    <w:name w:val="Body text1"/>
    <w:basedOn w:val="Normal"/>
    <w:link w:val="Bodytext0"/>
    <w:rsid w:val="004732DC"/>
    <w:pPr>
      <w:widowControl w:val="0"/>
      <w:shd w:val="clear" w:color="auto" w:fill="FFFFFF"/>
      <w:spacing w:after="0" w:line="552" w:lineRule="exact"/>
      <w:ind w:right="-391"/>
      <w:jc w:val="both"/>
    </w:pPr>
    <w:rPr>
      <w:sz w:val="23"/>
      <w:szCs w:val="23"/>
      <w:shd w:val="clear" w:color="auto" w:fill="FFFFFF"/>
      <w:lang w:eastAsia="id-ID"/>
    </w:rPr>
  </w:style>
  <w:style w:type="paragraph" w:styleId="NormalIndent">
    <w:name w:val="Normal Indent"/>
    <w:basedOn w:val="Normal"/>
    <w:rsid w:val="004732DC"/>
    <w:pPr>
      <w:ind w:left="720"/>
    </w:pPr>
  </w:style>
  <w:style w:type="character" w:customStyle="1" w:styleId="ListParagraphChar">
    <w:name w:val="List Paragraph Char"/>
    <w:aliases w:val="Body of text Char,List Paragraph1 Char,First Level Outline Char,kepala Char"/>
    <w:link w:val="ListParagraph"/>
    <w:rsid w:val="004732DC"/>
    <w:rPr>
      <w:sz w:val="22"/>
      <w:szCs w:val="22"/>
      <w:lang w:eastAsia="en-US"/>
    </w:rPr>
  </w:style>
  <w:style w:type="paragraph" w:styleId="Bibliography">
    <w:name w:val="Bibliography"/>
    <w:basedOn w:val="Normal"/>
    <w:next w:val="Normal"/>
    <w:uiPriority w:val="37"/>
    <w:unhideWhenUsed/>
    <w:rsid w:val="004732DC"/>
  </w:style>
  <w:style w:type="table" w:customStyle="1" w:styleId="TableGrid6">
    <w:name w:val="Table Grid6"/>
    <w:basedOn w:val="TableNormal"/>
    <w:next w:val="TableGrid"/>
    <w:uiPriority w:val="59"/>
    <w:rsid w:val="004732D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AB1655"/>
    <w:rPr>
      <w:rFonts w:ascii="Times New Roman" w:eastAsia="Times New Roman" w:hAnsi="Times New Roman"/>
      <w:b/>
      <w:bCs/>
      <w:i/>
      <w:iCs/>
      <w:sz w:val="26"/>
      <w:szCs w:val="26"/>
      <w:lang w:val="en-US" w:eastAsia="en-US"/>
    </w:rPr>
  </w:style>
  <w:style w:type="character" w:customStyle="1" w:styleId="Heading6Char">
    <w:name w:val="Heading 6 Char"/>
    <w:link w:val="Heading6"/>
    <w:rsid w:val="00AB1655"/>
    <w:rPr>
      <w:rFonts w:ascii="Times New Roman" w:eastAsia="Times New Roman" w:hAnsi="Times New Roman"/>
      <w:b/>
      <w:bCs/>
      <w:sz w:val="22"/>
      <w:szCs w:val="22"/>
      <w:lang w:val="en-US" w:eastAsia="en-US"/>
    </w:rPr>
  </w:style>
  <w:style w:type="character" w:customStyle="1" w:styleId="Heading9Char">
    <w:name w:val="Heading 9 Char"/>
    <w:link w:val="Heading9"/>
    <w:rsid w:val="00AB1655"/>
    <w:rPr>
      <w:rFonts w:ascii="Arial" w:eastAsia="Times New Roman" w:hAnsi="Arial" w:cs="Arial"/>
      <w:sz w:val="22"/>
      <w:szCs w:val="22"/>
      <w:lang w:val="en-US" w:eastAsia="en-US"/>
    </w:rPr>
  </w:style>
  <w:style w:type="numbering" w:customStyle="1" w:styleId="NoList4">
    <w:name w:val="No List4"/>
    <w:next w:val="NoList"/>
    <w:uiPriority w:val="99"/>
    <w:semiHidden/>
    <w:unhideWhenUsed/>
    <w:rsid w:val="00AB1655"/>
  </w:style>
  <w:style w:type="numbering" w:customStyle="1" w:styleId="NoList11">
    <w:name w:val="No List11"/>
    <w:next w:val="NoList"/>
    <w:uiPriority w:val="99"/>
    <w:semiHidden/>
    <w:unhideWhenUsed/>
    <w:rsid w:val="00AB1655"/>
  </w:style>
  <w:style w:type="paragraph" w:styleId="NoSpacing">
    <w:name w:val="No Spacing"/>
    <w:link w:val="NoSpacingChar"/>
    <w:uiPriority w:val="1"/>
    <w:qFormat/>
    <w:rsid w:val="00AB1655"/>
    <w:rPr>
      <w:sz w:val="22"/>
      <w:szCs w:val="22"/>
      <w:lang w:val="id-ID" w:eastAsia="en-US"/>
    </w:rPr>
  </w:style>
  <w:style w:type="character" w:customStyle="1" w:styleId="post-author">
    <w:name w:val="post-author"/>
    <w:basedOn w:val="DefaultParagraphFont"/>
    <w:rsid w:val="00AB1655"/>
  </w:style>
  <w:style w:type="paragraph" w:customStyle="1" w:styleId="Style1">
    <w:name w:val="Style1"/>
    <w:basedOn w:val="Normal"/>
    <w:rsid w:val="00AB1655"/>
    <w:pPr>
      <w:tabs>
        <w:tab w:val="left" w:pos="720"/>
        <w:tab w:val="left" w:pos="1080"/>
        <w:tab w:val="left" w:pos="4608"/>
      </w:tabs>
      <w:overflowPunct w:val="0"/>
      <w:autoSpaceDE w:val="0"/>
      <w:autoSpaceDN w:val="0"/>
      <w:adjustRightInd w:val="0"/>
      <w:spacing w:after="0" w:line="480" w:lineRule="auto"/>
      <w:jc w:val="both"/>
      <w:textAlignment w:val="baseline"/>
    </w:pPr>
    <w:rPr>
      <w:rFonts w:ascii="Times New Roman" w:eastAsia="Times New Roman" w:hAnsi="Times New Roman"/>
      <w:sz w:val="24"/>
      <w:szCs w:val="20"/>
      <w:lang w:val="en-US"/>
    </w:rPr>
  </w:style>
  <w:style w:type="character" w:customStyle="1" w:styleId="CharChar1">
    <w:name w:val="Char Char1"/>
    <w:locked/>
    <w:rsid w:val="00AB1655"/>
    <w:rPr>
      <w:color w:val="000000"/>
      <w:sz w:val="24"/>
      <w:lang w:val="en-US" w:eastAsia="en-US" w:bidi="ar-SA"/>
    </w:rPr>
  </w:style>
  <w:style w:type="character" w:customStyle="1" w:styleId="hint1">
    <w:name w:val="hint1"/>
    <w:rsid w:val="00AB1655"/>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character" w:customStyle="1" w:styleId="hw">
    <w:name w:val="hw"/>
    <w:rsid w:val="00AB1655"/>
  </w:style>
  <w:style w:type="character" w:styleId="Strong">
    <w:name w:val="Strong"/>
    <w:uiPriority w:val="22"/>
    <w:qFormat/>
    <w:rsid w:val="00AB1655"/>
    <w:rPr>
      <w:b/>
      <w:bCs/>
    </w:rPr>
  </w:style>
  <w:style w:type="character" w:customStyle="1" w:styleId="CharChar2">
    <w:name w:val="Char Char2"/>
    <w:rsid w:val="00AB1655"/>
    <w:rPr>
      <w:color w:val="000000"/>
      <w:sz w:val="24"/>
    </w:rPr>
  </w:style>
  <w:style w:type="character" w:styleId="SubtleEmphasis">
    <w:name w:val="Subtle Emphasis"/>
    <w:uiPriority w:val="19"/>
    <w:qFormat/>
    <w:rsid w:val="00AB1655"/>
    <w:rPr>
      <w:i/>
      <w:iCs/>
      <w:color w:val="808080"/>
    </w:rPr>
  </w:style>
  <w:style w:type="character" w:styleId="IntenseEmphasis">
    <w:name w:val="Intense Emphasis"/>
    <w:uiPriority w:val="21"/>
    <w:qFormat/>
    <w:rsid w:val="00AB1655"/>
    <w:rPr>
      <w:b/>
      <w:bCs/>
      <w:i/>
      <w:iCs/>
      <w:color w:val="4F81BD"/>
    </w:rPr>
  </w:style>
  <w:style w:type="paragraph" w:styleId="TOC1">
    <w:name w:val="toc 1"/>
    <w:basedOn w:val="Normal"/>
    <w:next w:val="Normal"/>
    <w:autoRedefine/>
    <w:rsid w:val="00AB1655"/>
    <w:pPr>
      <w:spacing w:after="0" w:line="360" w:lineRule="auto"/>
      <w:ind w:left="851" w:hanging="851"/>
      <w:jc w:val="both"/>
    </w:pPr>
    <w:rPr>
      <w:rFonts w:ascii="Times New Roman" w:eastAsia="Times New Roman" w:hAnsi="Times New Roman"/>
      <w:caps/>
      <w:sz w:val="24"/>
      <w:szCs w:val="20"/>
      <w:lang w:val="en-US"/>
    </w:rPr>
  </w:style>
  <w:style w:type="paragraph" w:styleId="TOC2">
    <w:name w:val="toc 2"/>
    <w:basedOn w:val="Normal"/>
    <w:next w:val="Normal"/>
    <w:autoRedefine/>
    <w:rsid w:val="00AB1655"/>
    <w:pPr>
      <w:tabs>
        <w:tab w:val="left" w:pos="1276"/>
        <w:tab w:val="right" w:leader="dot" w:pos="7928"/>
      </w:tabs>
      <w:spacing w:after="0" w:line="360" w:lineRule="auto"/>
      <w:ind w:left="1276"/>
      <w:jc w:val="both"/>
    </w:pPr>
    <w:rPr>
      <w:rFonts w:ascii="Times New Roman" w:eastAsia="Times New Roman" w:hAnsi="Times New Roman"/>
      <w:noProof/>
      <w:sz w:val="24"/>
      <w:szCs w:val="20"/>
      <w:lang w:val="en-US"/>
    </w:rPr>
  </w:style>
  <w:style w:type="paragraph" w:styleId="TOC3">
    <w:name w:val="toc 3"/>
    <w:basedOn w:val="Normal"/>
    <w:next w:val="Normal"/>
    <w:autoRedefine/>
    <w:rsid w:val="00AB1655"/>
    <w:pPr>
      <w:tabs>
        <w:tab w:val="left" w:pos="1843"/>
        <w:tab w:val="right" w:leader="dot" w:pos="7928"/>
      </w:tabs>
      <w:spacing w:after="0" w:line="360" w:lineRule="auto"/>
      <w:ind w:left="1985" w:hanging="709"/>
      <w:jc w:val="both"/>
    </w:pPr>
    <w:rPr>
      <w:rFonts w:ascii="Times New Roman" w:eastAsia="Times New Roman" w:hAnsi="Times New Roman"/>
      <w:noProof/>
      <w:sz w:val="24"/>
      <w:szCs w:val="20"/>
      <w:lang w:val="en-US"/>
    </w:rPr>
  </w:style>
  <w:style w:type="paragraph" w:styleId="TOC4">
    <w:name w:val="toc 4"/>
    <w:basedOn w:val="Normal"/>
    <w:next w:val="Normal"/>
    <w:autoRedefine/>
    <w:rsid w:val="00AB1655"/>
    <w:pPr>
      <w:numPr>
        <w:numId w:val="1"/>
      </w:numPr>
      <w:spacing w:after="0" w:line="480" w:lineRule="auto"/>
      <w:jc w:val="both"/>
    </w:pPr>
    <w:rPr>
      <w:rFonts w:ascii="Times New Roman" w:eastAsia="Times New Roman" w:hAnsi="Times New Roman"/>
      <w:b/>
      <w:sz w:val="24"/>
      <w:szCs w:val="20"/>
      <w:lang w:val="en-US"/>
    </w:rPr>
  </w:style>
  <w:style w:type="paragraph" w:styleId="TOC5">
    <w:name w:val="toc 5"/>
    <w:basedOn w:val="Normal"/>
    <w:next w:val="Normal"/>
    <w:autoRedefine/>
    <w:rsid w:val="00AB1655"/>
    <w:pPr>
      <w:spacing w:after="0" w:line="480" w:lineRule="auto"/>
      <w:ind w:left="960"/>
      <w:jc w:val="both"/>
    </w:pPr>
    <w:rPr>
      <w:rFonts w:ascii="Times New Roman" w:eastAsia="Times New Roman" w:hAnsi="Times New Roman"/>
      <w:sz w:val="24"/>
      <w:szCs w:val="20"/>
      <w:lang w:val="en-US"/>
    </w:rPr>
  </w:style>
  <w:style w:type="paragraph" w:styleId="TOC6">
    <w:name w:val="toc 6"/>
    <w:basedOn w:val="Normal"/>
    <w:next w:val="Normal"/>
    <w:autoRedefine/>
    <w:rsid w:val="00AB1655"/>
    <w:pPr>
      <w:spacing w:after="0" w:line="480" w:lineRule="auto"/>
      <w:ind w:left="1200"/>
      <w:jc w:val="both"/>
    </w:pPr>
    <w:rPr>
      <w:rFonts w:ascii="Times New Roman" w:eastAsia="Times New Roman" w:hAnsi="Times New Roman"/>
      <w:sz w:val="24"/>
      <w:szCs w:val="20"/>
      <w:lang w:val="en-US"/>
    </w:rPr>
  </w:style>
  <w:style w:type="paragraph" w:styleId="TOC7">
    <w:name w:val="toc 7"/>
    <w:basedOn w:val="Normal"/>
    <w:next w:val="Normal"/>
    <w:autoRedefine/>
    <w:rsid w:val="00AB1655"/>
    <w:pPr>
      <w:spacing w:after="0" w:line="480" w:lineRule="auto"/>
      <w:ind w:left="1440"/>
      <w:jc w:val="both"/>
    </w:pPr>
    <w:rPr>
      <w:rFonts w:ascii="Times New Roman" w:eastAsia="Times New Roman" w:hAnsi="Times New Roman"/>
      <w:sz w:val="24"/>
      <w:szCs w:val="20"/>
      <w:lang w:val="en-US"/>
    </w:rPr>
  </w:style>
  <w:style w:type="paragraph" w:styleId="TOC8">
    <w:name w:val="toc 8"/>
    <w:basedOn w:val="Normal"/>
    <w:next w:val="Normal"/>
    <w:autoRedefine/>
    <w:rsid w:val="00AB1655"/>
    <w:pPr>
      <w:spacing w:after="0" w:line="480" w:lineRule="auto"/>
      <w:ind w:left="1680"/>
      <w:jc w:val="both"/>
    </w:pPr>
    <w:rPr>
      <w:rFonts w:ascii="Times New Roman" w:eastAsia="Times New Roman" w:hAnsi="Times New Roman"/>
      <w:sz w:val="24"/>
      <w:szCs w:val="20"/>
      <w:lang w:val="en-US"/>
    </w:rPr>
  </w:style>
  <w:style w:type="paragraph" w:styleId="TOC9">
    <w:name w:val="toc 9"/>
    <w:basedOn w:val="Normal"/>
    <w:next w:val="Normal"/>
    <w:autoRedefine/>
    <w:rsid w:val="00AB1655"/>
    <w:pPr>
      <w:spacing w:after="0" w:line="480" w:lineRule="auto"/>
      <w:ind w:left="1920"/>
      <w:jc w:val="both"/>
    </w:pPr>
    <w:rPr>
      <w:rFonts w:ascii="Times New Roman" w:eastAsia="Times New Roman" w:hAnsi="Times New Roman"/>
      <w:sz w:val="24"/>
      <w:szCs w:val="20"/>
      <w:lang w:val="en-US"/>
    </w:rPr>
  </w:style>
  <w:style w:type="paragraph" w:styleId="TableofFigures">
    <w:name w:val="table of figures"/>
    <w:basedOn w:val="Normal"/>
    <w:next w:val="Normal"/>
    <w:rsid w:val="00AB1655"/>
    <w:pPr>
      <w:spacing w:after="0" w:line="480" w:lineRule="auto"/>
      <w:ind w:left="480" w:hanging="480"/>
      <w:jc w:val="both"/>
    </w:pPr>
    <w:rPr>
      <w:rFonts w:ascii="Times New Roman" w:eastAsia="Times New Roman" w:hAnsi="Times New Roman"/>
      <w:sz w:val="24"/>
      <w:szCs w:val="20"/>
      <w:lang w:val="en-U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Char Char,Char Char Char Char,Char,C"/>
    <w:basedOn w:val="Normal"/>
    <w:link w:val="FootnoteTextChar"/>
    <w:uiPriority w:val="99"/>
    <w:qFormat/>
    <w:rsid w:val="00AB1655"/>
    <w:pPr>
      <w:spacing w:after="0" w:line="480" w:lineRule="auto"/>
      <w:jc w:val="both"/>
    </w:pPr>
    <w:rPr>
      <w:rFonts w:ascii="Times New Roman" w:eastAsia="Times New Roman" w:hAnsi="Times New Roman"/>
      <w:sz w:val="20"/>
      <w:szCs w:val="20"/>
      <w:lang w:val="en-US"/>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uiPriority w:val="99"/>
    <w:rsid w:val="00AB1655"/>
    <w:rPr>
      <w:rFonts w:ascii="Times New Roman" w:eastAsia="Times New Roman" w:hAnsi="Times New Roman"/>
      <w:lang w:val="en-US" w:eastAsia="en-US"/>
    </w:rPr>
  </w:style>
  <w:style w:type="character" w:styleId="FootnoteReference">
    <w:name w:val="footnote reference"/>
    <w:uiPriority w:val="99"/>
    <w:rsid w:val="00AB1655"/>
    <w:rPr>
      <w:vertAlign w:val="superscript"/>
    </w:rPr>
  </w:style>
  <w:style w:type="numbering" w:customStyle="1" w:styleId="NoList111">
    <w:name w:val="No List111"/>
    <w:next w:val="NoList"/>
    <w:uiPriority w:val="99"/>
    <w:semiHidden/>
    <w:unhideWhenUsed/>
    <w:rsid w:val="00AB1655"/>
  </w:style>
  <w:style w:type="table" w:customStyle="1" w:styleId="TableGrid11">
    <w:name w:val="Table Grid11"/>
    <w:basedOn w:val="TableNormal"/>
    <w:next w:val="TableGrid"/>
    <w:uiPriority w:val="59"/>
    <w:rsid w:val="00AB165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1">
    <w:name w:val="Date1"/>
    <w:rsid w:val="00AB1655"/>
  </w:style>
  <w:style w:type="character" w:customStyle="1" w:styleId="author">
    <w:name w:val="author"/>
    <w:rsid w:val="00AB1655"/>
  </w:style>
  <w:style w:type="character" w:customStyle="1" w:styleId="addcomment">
    <w:name w:val="addcomment"/>
    <w:rsid w:val="00AB1655"/>
  </w:style>
  <w:style w:type="character" w:customStyle="1" w:styleId="comments">
    <w:name w:val="comments"/>
    <w:rsid w:val="00AB1655"/>
  </w:style>
  <w:style w:type="numbering" w:customStyle="1" w:styleId="Style2">
    <w:name w:val="Style2"/>
    <w:uiPriority w:val="99"/>
    <w:rsid w:val="00AB1655"/>
    <w:pPr>
      <w:numPr>
        <w:numId w:val="2"/>
      </w:numPr>
    </w:pPr>
  </w:style>
  <w:style w:type="paragraph" w:customStyle="1" w:styleId="Stylepapertitle14pt">
    <w:name w:val="Style paper title + 14 pt"/>
    <w:basedOn w:val="Normal"/>
    <w:rsid w:val="007B1179"/>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rsid w:val="007B1179"/>
    <w:pPr>
      <w:spacing w:before="240" w:after="40"/>
      <w:jc w:val="center"/>
    </w:pPr>
    <w:rPr>
      <w:rFonts w:ascii="Times New Roman" w:eastAsia="SimSun" w:hAnsi="Times New Roman"/>
      <w:b/>
      <w:bCs/>
      <w:noProof/>
      <w:lang w:val="en-US" w:eastAsia="id-ID"/>
    </w:rPr>
  </w:style>
  <w:style w:type="paragraph" w:customStyle="1" w:styleId="Afiliasi">
    <w:name w:val="Afiliasi"/>
    <w:qFormat/>
    <w:rsid w:val="007B1179"/>
    <w:pPr>
      <w:spacing w:before="40" w:after="40"/>
      <w:contextualSpacing/>
      <w:jc w:val="center"/>
    </w:pPr>
    <w:rPr>
      <w:rFonts w:ascii="Times New Roman" w:eastAsia="SimSun" w:hAnsi="Times New Roman"/>
      <w:noProof/>
      <w:lang w:val="id-ID" w:eastAsia="id-ID"/>
    </w:rPr>
  </w:style>
  <w:style w:type="paragraph" w:customStyle="1" w:styleId="EndNoteBibliography">
    <w:name w:val="EndNote Bibliography"/>
    <w:basedOn w:val="Normal"/>
    <w:link w:val="EndNoteBibliographyChar"/>
    <w:rsid w:val="005065A8"/>
    <w:pPr>
      <w:spacing w:line="240" w:lineRule="auto"/>
    </w:pPr>
    <w:rPr>
      <w:rFonts w:cs="Calibri"/>
      <w:noProof/>
      <w:lang w:val="en-US"/>
    </w:rPr>
  </w:style>
  <w:style w:type="character" w:customStyle="1" w:styleId="EndNoteBibliographyChar">
    <w:name w:val="EndNote Bibliography Char"/>
    <w:link w:val="EndNoteBibliography"/>
    <w:rsid w:val="005065A8"/>
    <w:rPr>
      <w:rFonts w:eastAsia="Calibri" w:cs="Calibri"/>
      <w:noProof/>
      <w:sz w:val="22"/>
      <w:szCs w:val="22"/>
      <w:lang w:val="en-US" w:eastAsia="en-US"/>
    </w:rPr>
  </w:style>
  <w:style w:type="paragraph" w:styleId="HTMLPreformatted">
    <w:name w:val="HTML Preformatted"/>
    <w:basedOn w:val="Normal"/>
    <w:link w:val="HTMLPreformattedChar"/>
    <w:uiPriority w:val="99"/>
    <w:unhideWhenUsed/>
    <w:rsid w:val="00FD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FD3A3C"/>
    <w:rPr>
      <w:rFonts w:ascii="Courier New" w:eastAsia="Times New Roman" w:hAnsi="Courier New" w:cs="Courier New"/>
    </w:rPr>
  </w:style>
  <w:style w:type="character" w:customStyle="1" w:styleId="NoSpacingChar">
    <w:name w:val="No Spacing Char"/>
    <w:link w:val="NoSpacing"/>
    <w:uiPriority w:val="1"/>
    <w:locked/>
    <w:rsid w:val="00B82E19"/>
    <w:rPr>
      <w:sz w:val="22"/>
      <w:szCs w:val="22"/>
      <w:lang w:eastAsia="en-US"/>
    </w:rPr>
  </w:style>
  <w:style w:type="character" w:styleId="BookTitle">
    <w:name w:val="Book Title"/>
    <w:uiPriority w:val="33"/>
    <w:qFormat/>
    <w:rsid w:val="005A523A"/>
    <w:rPr>
      <w:b/>
      <w:bCs/>
      <w:smallCaps/>
      <w:spacing w:val="5"/>
    </w:rPr>
  </w:style>
  <w:style w:type="table" w:customStyle="1" w:styleId="ListTable6Colorful">
    <w:name w:val="List Table 6 Colorful"/>
    <w:basedOn w:val="TableNormal"/>
    <w:uiPriority w:val="51"/>
    <w:rsid w:val="004E6679"/>
    <w:rPr>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4E6679"/>
    <w:rPr>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
    <w:name w:val="Grid Table 1 Light"/>
    <w:basedOn w:val="TableNormal"/>
    <w:uiPriority w:val="46"/>
    <w:rsid w:val="004E6679"/>
    <w:rPr>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footnotedescription">
    <w:name w:val="footnote description"/>
    <w:next w:val="Normal"/>
    <w:link w:val="footnotedescriptionChar"/>
    <w:hidden/>
    <w:rsid w:val="00330D28"/>
    <w:pPr>
      <w:spacing w:line="259" w:lineRule="auto"/>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330D28"/>
    <w:rPr>
      <w:rFonts w:ascii="Times New Roman" w:eastAsia="Times New Roman" w:hAnsi="Times New Roman"/>
      <w:color w:val="000000"/>
      <w:sz w:val="19"/>
      <w:szCs w:val="22"/>
      <w:lang w:val="en-ID" w:eastAsia="en-ID"/>
    </w:rPr>
  </w:style>
  <w:style w:type="character" w:customStyle="1" w:styleId="footnotemark">
    <w:name w:val="footnote mark"/>
    <w:hidden/>
    <w:rsid w:val="00330D28"/>
    <w:rPr>
      <w:rFonts w:ascii="Times New Roman" w:hAnsi="Times New Roman"/>
      <w:color w:val="000000"/>
      <w:sz w:val="19"/>
      <w:vertAlign w:val="superscript"/>
    </w:rPr>
  </w:style>
  <w:style w:type="character" w:customStyle="1" w:styleId="t">
    <w:name w:val="t"/>
    <w:rsid w:val="00C32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Classic 1"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88"/>
    <w:pPr>
      <w:spacing w:after="200" w:line="276" w:lineRule="auto"/>
    </w:pPr>
    <w:rPr>
      <w:sz w:val="22"/>
      <w:szCs w:val="22"/>
      <w:lang w:val="id-ID" w:eastAsia="en-US"/>
    </w:rPr>
  </w:style>
  <w:style w:type="paragraph" w:styleId="Heading1">
    <w:name w:val="heading 1"/>
    <w:basedOn w:val="Normal"/>
    <w:link w:val="Heading1Char"/>
    <w:uiPriority w:val="99"/>
    <w:qFormat/>
    <w:rsid w:val="00214765"/>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qFormat/>
    <w:rsid w:val="00F14EC3"/>
    <w:pPr>
      <w:keepNext/>
      <w:spacing w:after="0" w:line="240" w:lineRule="auto"/>
      <w:jc w:val="both"/>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9"/>
    <w:qFormat/>
    <w:rsid w:val="004732DC"/>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4732DC"/>
    <w:pPr>
      <w:keepNext/>
      <w:spacing w:after="0" w:line="360" w:lineRule="auto"/>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1655"/>
    <w:pPr>
      <w:tabs>
        <w:tab w:val="num" w:pos="3240"/>
      </w:tabs>
      <w:spacing w:before="240" w:after="60" w:line="240" w:lineRule="auto"/>
      <w:ind w:left="2880"/>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AB1655"/>
    <w:pPr>
      <w:tabs>
        <w:tab w:val="num" w:pos="3960"/>
      </w:tabs>
      <w:spacing w:before="240" w:after="60" w:line="240" w:lineRule="auto"/>
      <w:ind w:left="3600"/>
      <w:outlineLvl w:val="5"/>
    </w:pPr>
    <w:rPr>
      <w:rFonts w:ascii="Times New Roman" w:eastAsia="Times New Roman" w:hAnsi="Times New Roman"/>
      <w:b/>
      <w:bCs/>
      <w:lang w:val="en-US"/>
    </w:rPr>
  </w:style>
  <w:style w:type="paragraph" w:styleId="Heading7">
    <w:name w:val="heading 7"/>
    <w:basedOn w:val="Normal"/>
    <w:next w:val="Normal"/>
    <w:link w:val="Heading7Char"/>
    <w:qFormat/>
    <w:rsid w:val="004732DC"/>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732DC"/>
    <w:p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AB1655"/>
    <w:pPr>
      <w:tabs>
        <w:tab w:val="num" w:pos="6120"/>
      </w:tabs>
      <w:spacing w:before="240" w:after="60" w:line="240" w:lineRule="auto"/>
      <w:ind w:left="57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First Level Outline,kepala"/>
    <w:basedOn w:val="Normal"/>
    <w:link w:val="ListParagraphChar"/>
    <w:qFormat/>
    <w:rsid w:val="007E101D"/>
    <w:pPr>
      <w:ind w:left="720"/>
      <w:contextualSpacing/>
    </w:pPr>
  </w:style>
  <w:style w:type="paragraph" w:styleId="PlainText">
    <w:name w:val="Plain Text"/>
    <w:basedOn w:val="Normal"/>
    <w:link w:val="PlainTextChar"/>
    <w:rsid w:val="00705462"/>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rsid w:val="00705462"/>
    <w:rPr>
      <w:rFonts w:ascii="Courier New" w:eastAsia="Times New Roman" w:hAnsi="Courier New" w:cs="Times New Roman"/>
      <w:sz w:val="20"/>
      <w:szCs w:val="20"/>
      <w:lang w:val="en-US"/>
    </w:rPr>
  </w:style>
  <w:style w:type="character" w:customStyle="1" w:styleId="Heading1Char">
    <w:name w:val="Heading 1 Char"/>
    <w:link w:val="Heading1"/>
    <w:uiPriority w:val="99"/>
    <w:rsid w:val="00214765"/>
    <w:rPr>
      <w:rFonts w:ascii="Times New Roman" w:eastAsia="Times New Roman" w:hAnsi="Times New Roman" w:cs="Times New Roman"/>
      <w:b/>
      <w:bCs/>
      <w:kern w:val="36"/>
      <w:sz w:val="48"/>
      <w:szCs w:val="48"/>
      <w:lang w:val="en-US"/>
    </w:rPr>
  </w:style>
  <w:style w:type="character" w:styleId="Hyperlink">
    <w:name w:val="Hyperlink"/>
    <w:unhideWhenUsed/>
    <w:rsid w:val="00214765"/>
    <w:rPr>
      <w:color w:val="0000FF"/>
      <w:u w:val="single"/>
    </w:rPr>
  </w:style>
  <w:style w:type="character" w:customStyle="1" w:styleId="fullpost">
    <w:name w:val="fullpost"/>
    <w:basedOn w:val="DefaultParagraphFont"/>
    <w:rsid w:val="00214765"/>
  </w:style>
  <w:style w:type="paragraph" w:customStyle="1" w:styleId="blogger-labels">
    <w:name w:val="blogger-labels"/>
    <w:basedOn w:val="Normal"/>
    <w:rsid w:val="00214765"/>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2147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nactive">
    <w:name w:val="inactive"/>
    <w:basedOn w:val="DefaultParagraphFont"/>
    <w:rsid w:val="00214765"/>
  </w:style>
  <w:style w:type="character" w:customStyle="1" w:styleId="hps">
    <w:name w:val="hps"/>
    <w:basedOn w:val="DefaultParagraphFont"/>
    <w:rsid w:val="00214765"/>
  </w:style>
  <w:style w:type="character" w:customStyle="1" w:styleId="atn">
    <w:name w:val="atn"/>
    <w:basedOn w:val="DefaultParagraphFont"/>
    <w:rsid w:val="00214765"/>
  </w:style>
  <w:style w:type="table" w:styleId="TableGrid">
    <w:name w:val="Table Grid"/>
    <w:basedOn w:val="TableNormal"/>
    <w:uiPriority w:val="59"/>
    <w:rsid w:val="002147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14765"/>
    <w:pPr>
      <w:tabs>
        <w:tab w:val="center" w:pos="4680"/>
        <w:tab w:val="right" w:pos="9360"/>
      </w:tabs>
    </w:pPr>
    <w:rPr>
      <w:lang w:val="en-US"/>
    </w:rPr>
  </w:style>
  <w:style w:type="character" w:customStyle="1" w:styleId="HeaderChar">
    <w:name w:val="Header Char"/>
    <w:link w:val="Header"/>
    <w:uiPriority w:val="99"/>
    <w:rsid w:val="00214765"/>
    <w:rPr>
      <w:rFonts w:ascii="Calibri" w:eastAsia="Calibri" w:hAnsi="Calibri" w:cs="Times New Roman"/>
      <w:lang w:val="en-US"/>
    </w:rPr>
  </w:style>
  <w:style w:type="paragraph" w:styleId="Footer">
    <w:name w:val="footer"/>
    <w:basedOn w:val="Normal"/>
    <w:link w:val="FooterChar"/>
    <w:uiPriority w:val="99"/>
    <w:unhideWhenUsed/>
    <w:rsid w:val="00214765"/>
    <w:pPr>
      <w:tabs>
        <w:tab w:val="center" w:pos="4680"/>
        <w:tab w:val="right" w:pos="9360"/>
      </w:tabs>
    </w:pPr>
    <w:rPr>
      <w:lang w:val="en-US"/>
    </w:rPr>
  </w:style>
  <w:style w:type="character" w:customStyle="1" w:styleId="FooterChar">
    <w:name w:val="Footer Char"/>
    <w:link w:val="Footer"/>
    <w:uiPriority w:val="99"/>
    <w:rsid w:val="00214765"/>
    <w:rPr>
      <w:rFonts w:ascii="Calibri" w:eastAsia="Calibri" w:hAnsi="Calibri" w:cs="Times New Roman"/>
      <w:lang w:val="en-US"/>
    </w:rPr>
  </w:style>
  <w:style w:type="paragraph" w:customStyle="1" w:styleId="Default">
    <w:name w:val="Default"/>
    <w:rsid w:val="00214765"/>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unhideWhenUsed/>
    <w:rsid w:val="00214765"/>
    <w:pPr>
      <w:spacing w:after="0" w:line="240" w:lineRule="auto"/>
    </w:pPr>
    <w:rPr>
      <w:rFonts w:ascii="Tahoma" w:hAnsi="Tahoma" w:cs="Tahoma"/>
      <w:sz w:val="16"/>
      <w:szCs w:val="16"/>
    </w:rPr>
  </w:style>
  <w:style w:type="character" w:customStyle="1" w:styleId="BalloonTextChar">
    <w:name w:val="Balloon Text Char"/>
    <w:link w:val="BalloonText"/>
    <w:uiPriority w:val="99"/>
    <w:rsid w:val="00214765"/>
    <w:rPr>
      <w:rFonts w:ascii="Tahoma" w:hAnsi="Tahoma" w:cs="Tahoma"/>
      <w:sz w:val="16"/>
      <w:szCs w:val="16"/>
    </w:rPr>
  </w:style>
  <w:style w:type="paragraph" w:styleId="BodyTextIndent">
    <w:name w:val="Body Text Indent"/>
    <w:basedOn w:val="Normal"/>
    <w:link w:val="BodyTextIndentChar"/>
    <w:rsid w:val="00214765"/>
    <w:pPr>
      <w:spacing w:after="0" w:line="240" w:lineRule="auto"/>
      <w:ind w:left="567"/>
      <w:jc w:val="both"/>
    </w:pPr>
    <w:rPr>
      <w:rFonts w:ascii="Times New Roman" w:eastAsia="Times New Roman" w:hAnsi="Times New Roman"/>
      <w:i/>
      <w:sz w:val="24"/>
      <w:szCs w:val="20"/>
      <w:lang w:val="en-US"/>
    </w:rPr>
  </w:style>
  <w:style w:type="character" w:customStyle="1" w:styleId="BodyTextIndentChar">
    <w:name w:val="Body Text Indent Char"/>
    <w:link w:val="BodyTextIndent"/>
    <w:rsid w:val="00214765"/>
    <w:rPr>
      <w:rFonts w:ascii="Times New Roman" w:eastAsia="Times New Roman" w:hAnsi="Times New Roman" w:cs="Times New Roman"/>
      <w:i/>
      <w:sz w:val="24"/>
      <w:szCs w:val="20"/>
      <w:lang w:val="en-US"/>
    </w:rPr>
  </w:style>
  <w:style w:type="paragraph" w:styleId="BodyText2">
    <w:name w:val="Body Text 2"/>
    <w:basedOn w:val="Normal"/>
    <w:link w:val="BodyText2Char"/>
    <w:unhideWhenUsed/>
    <w:rsid w:val="00D055D8"/>
    <w:pPr>
      <w:spacing w:after="120" w:line="480" w:lineRule="auto"/>
    </w:pPr>
    <w:rPr>
      <w:lang w:val="en-US"/>
    </w:rPr>
  </w:style>
  <w:style w:type="character" w:customStyle="1" w:styleId="BodyText2Char">
    <w:name w:val="Body Text 2 Char"/>
    <w:link w:val="BodyText2"/>
    <w:rsid w:val="00D055D8"/>
    <w:rPr>
      <w:rFonts w:ascii="Calibri" w:eastAsia="Calibri" w:hAnsi="Calibri" w:cs="Times New Roman"/>
      <w:lang w:val="en-US"/>
    </w:rPr>
  </w:style>
  <w:style w:type="character" w:customStyle="1" w:styleId="gt-ft-text">
    <w:name w:val="gt-ft-text"/>
    <w:basedOn w:val="DefaultParagraphFont"/>
    <w:rsid w:val="00924CCC"/>
  </w:style>
  <w:style w:type="character" w:styleId="PlaceholderText">
    <w:name w:val="Placeholder Text"/>
    <w:uiPriority w:val="99"/>
    <w:semiHidden/>
    <w:rsid w:val="006D364F"/>
    <w:rPr>
      <w:color w:val="808080"/>
    </w:rPr>
  </w:style>
  <w:style w:type="character" w:customStyle="1" w:styleId="Heading2Char">
    <w:name w:val="Heading 2 Char"/>
    <w:link w:val="Heading2"/>
    <w:uiPriority w:val="9"/>
    <w:rsid w:val="00F14EC3"/>
    <w:rPr>
      <w:rFonts w:ascii="Times New Roman" w:eastAsia="Times New Roman" w:hAnsi="Times New Roman"/>
      <w:b/>
      <w:bCs/>
      <w:sz w:val="24"/>
      <w:szCs w:val="24"/>
      <w:lang w:val="en-US" w:eastAsia="en-US"/>
    </w:rPr>
  </w:style>
  <w:style w:type="numbering" w:customStyle="1" w:styleId="NoList1">
    <w:name w:val="No List1"/>
    <w:next w:val="NoList"/>
    <w:uiPriority w:val="99"/>
    <w:semiHidden/>
    <w:unhideWhenUsed/>
    <w:rsid w:val="00F14EC3"/>
  </w:style>
  <w:style w:type="character" w:styleId="Emphasis">
    <w:name w:val="Emphasis"/>
    <w:uiPriority w:val="20"/>
    <w:qFormat/>
    <w:rsid w:val="00F14EC3"/>
    <w:rPr>
      <w:i/>
      <w:iCs/>
    </w:rPr>
  </w:style>
  <w:style w:type="table" w:customStyle="1" w:styleId="TableGrid1">
    <w:name w:val="Table Grid1"/>
    <w:basedOn w:val="TableNormal"/>
    <w:next w:val="TableGrid"/>
    <w:uiPriority w:val="59"/>
    <w:rsid w:val="00F14EC3"/>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F14EC3"/>
  </w:style>
  <w:style w:type="paragraph" w:customStyle="1" w:styleId="w">
    <w:name w:val="w"/>
    <w:basedOn w:val="Normal"/>
    <w:rsid w:val="00F14EC3"/>
    <w:pPr>
      <w:spacing w:before="160" w:after="0" w:line="240" w:lineRule="auto"/>
      <w:ind w:left="1310" w:hanging="1310"/>
      <w:jc w:val="both"/>
    </w:pPr>
    <w:rPr>
      <w:rFonts w:ascii="Times New Roman" w:eastAsia="Times New Roman" w:hAnsi="Times New Roman"/>
      <w:sz w:val="24"/>
      <w:szCs w:val="24"/>
      <w:lang w:val="en-US"/>
    </w:rPr>
  </w:style>
  <w:style w:type="paragraph" w:styleId="BodyText">
    <w:name w:val="Body Text"/>
    <w:basedOn w:val="Normal"/>
    <w:link w:val="BodyTextChar"/>
    <w:unhideWhenUsed/>
    <w:rsid w:val="00EB2D89"/>
    <w:pPr>
      <w:spacing w:after="120"/>
    </w:pPr>
  </w:style>
  <w:style w:type="character" w:customStyle="1" w:styleId="BodyTextChar">
    <w:name w:val="Body Text Char"/>
    <w:link w:val="BodyText"/>
    <w:uiPriority w:val="1"/>
    <w:rsid w:val="00EB2D89"/>
    <w:rPr>
      <w:sz w:val="22"/>
      <w:szCs w:val="22"/>
      <w:lang w:eastAsia="en-US"/>
    </w:rPr>
  </w:style>
  <w:style w:type="paragraph" w:styleId="BodyTextIndent3">
    <w:name w:val="Body Text Indent 3"/>
    <w:basedOn w:val="Normal"/>
    <w:link w:val="BodyTextIndent3Char"/>
    <w:unhideWhenUsed/>
    <w:rsid w:val="00EB2D89"/>
    <w:pPr>
      <w:spacing w:after="120"/>
      <w:ind w:left="283"/>
    </w:pPr>
    <w:rPr>
      <w:sz w:val="16"/>
      <w:szCs w:val="16"/>
    </w:rPr>
  </w:style>
  <w:style w:type="character" w:customStyle="1" w:styleId="BodyTextIndent3Char">
    <w:name w:val="Body Text Indent 3 Char"/>
    <w:link w:val="BodyTextIndent3"/>
    <w:rsid w:val="00EB2D89"/>
    <w:rPr>
      <w:sz w:val="16"/>
      <w:szCs w:val="16"/>
      <w:lang w:eastAsia="en-US"/>
    </w:rPr>
  </w:style>
  <w:style w:type="numbering" w:customStyle="1" w:styleId="NoList2">
    <w:name w:val="No List2"/>
    <w:next w:val="NoList"/>
    <w:uiPriority w:val="99"/>
    <w:semiHidden/>
    <w:unhideWhenUsed/>
    <w:rsid w:val="00EB2D89"/>
  </w:style>
  <w:style w:type="table" w:customStyle="1" w:styleId="TableGrid2">
    <w:name w:val="Table Grid2"/>
    <w:basedOn w:val="TableNormal"/>
    <w:next w:val="TableGrid"/>
    <w:rsid w:val="00EB2D8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B2D89"/>
  </w:style>
  <w:style w:type="table" w:styleId="TableClassic1">
    <w:name w:val="Table Classic 1"/>
    <w:basedOn w:val="TableNormal"/>
    <w:rsid w:val="00EB2D8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0">
    <w:name w:val="Table Grid 2"/>
    <w:basedOn w:val="TableNormal"/>
    <w:rsid w:val="00EB2D8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480EA8"/>
  </w:style>
  <w:style w:type="table" w:customStyle="1" w:styleId="TableGrid3">
    <w:name w:val="Table Grid3"/>
    <w:basedOn w:val="TableNormal"/>
    <w:next w:val="TableGrid"/>
    <w:uiPriority w:val="59"/>
    <w:rsid w:val="00480EA8"/>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480EA8"/>
    <w:rPr>
      <w:color w:val="800080"/>
      <w:u w:val="single"/>
    </w:rPr>
  </w:style>
  <w:style w:type="character" w:customStyle="1" w:styleId="apple-converted-space">
    <w:name w:val="apple-converted-space"/>
    <w:basedOn w:val="DefaultParagraphFont"/>
    <w:rsid w:val="00480EA8"/>
  </w:style>
  <w:style w:type="table" w:customStyle="1" w:styleId="TableGrid4">
    <w:name w:val="Table Grid4"/>
    <w:basedOn w:val="TableNormal"/>
    <w:next w:val="TableGrid"/>
    <w:uiPriority w:val="59"/>
    <w:rsid w:val="0031661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9"/>
    <w:rsid w:val="004732DC"/>
    <w:rPr>
      <w:rFonts w:ascii="Cambria" w:eastAsia="Times New Roman" w:hAnsi="Cambria"/>
      <w:b/>
      <w:bCs/>
      <w:sz w:val="26"/>
      <w:szCs w:val="26"/>
      <w:lang w:eastAsia="en-US"/>
    </w:rPr>
  </w:style>
  <w:style w:type="character" w:customStyle="1" w:styleId="Heading4Char">
    <w:name w:val="Heading 4 Char"/>
    <w:link w:val="Heading4"/>
    <w:rsid w:val="004732DC"/>
    <w:rPr>
      <w:rFonts w:ascii="Times New Roman" w:eastAsia="Times New Roman" w:hAnsi="Times New Roman"/>
      <w:b/>
      <w:sz w:val="24"/>
      <w:szCs w:val="24"/>
      <w:lang w:eastAsia="en-US"/>
    </w:rPr>
  </w:style>
  <w:style w:type="character" w:customStyle="1" w:styleId="Heading7Char">
    <w:name w:val="Heading 7 Char"/>
    <w:link w:val="Heading7"/>
    <w:rsid w:val="004732DC"/>
    <w:rPr>
      <w:rFonts w:ascii="Times New Roman" w:hAnsi="Times New Roman"/>
      <w:sz w:val="24"/>
      <w:szCs w:val="24"/>
      <w:lang w:eastAsia="en-US"/>
    </w:rPr>
  </w:style>
  <w:style w:type="character" w:customStyle="1" w:styleId="Heading8Char">
    <w:name w:val="Heading 8 Char"/>
    <w:link w:val="Heading8"/>
    <w:rsid w:val="004732DC"/>
    <w:rPr>
      <w:rFonts w:eastAsia="Times New Roman"/>
      <w:i/>
      <w:iCs/>
      <w:sz w:val="24"/>
      <w:szCs w:val="24"/>
      <w:lang w:val="en-US" w:eastAsia="en-US"/>
    </w:rPr>
  </w:style>
  <w:style w:type="paragraph" w:styleId="Title">
    <w:name w:val="Title"/>
    <w:basedOn w:val="Normal"/>
    <w:link w:val="TitleChar"/>
    <w:qFormat/>
    <w:rsid w:val="004732DC"/>
    <w:pPr>
      <w:spacing w:after="0" w:line="240" w:lineRule="auto"/>
      <w:jc w:val="center"/>
    </w:pPr>
    <w:rPr>
      <w:rFonts w:ascii="Times New Roman" w:eastAsia="Times New Roman" w:hAnsi="Times New Roman"/>
      <w:b/>
      <w:sz w:val="24"/>
      <w:szCs w:val="24"/>
      <w:lang w:val="en-US"/>
    </w:rPr>
  </w:style>
  <w:style w:type="character" w:customStyle="1" w:styleId="TitleChar">
    <w:name w:val="Title Char"/>
    <w:link w:val="Title"/>
    <w:rsid w:val="004732DC"/>
    <w:rPr>
      <w:rFonts w:ascii="Times New Roman" w:eastAsia="Times New Roman" w:hAnsi="Times New Roman"/>
      <w:b/>
      <w:sz w:val="24"/>
      <w:szCs w:val="24"/>
      <w:lang w:val="en-US" w:eastAsia="en-US"/>
    </w:rPr>
  </w:style>
  <w:style w:type="table" w:customStyle="1" w:styleId="TableGrid5">
    <w:name w:val="Table Grid5"/>
    <w:basedOn w:val="TableNormal"/>
    <w:next w:val="TableGrid"/>
    <w:uiPriority w:val="59"/>
    <w:rsid w:val="004732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732DC"/>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4732DC"/>
    <w:rPr>
      <w:rFonts w:ascii="Times New Roman" w:eastAsia="Times New Roman" w:hAnsi="Times New Roman"/>
      <w:sz w:val="24"/>
      <w:szCs w:val="24"/>
      <w:lang w:val="en-US" w:eastAsia="en-US"/>
    </w:rPr>
  </w:style>
  <w:style w:type="paragraph" w:styleId="Caption">
    <w:name w:val="caption"/>
    <w:basedOn w:val="Normal"/>
    <w:next w:val="Normal"/>
    <w:qFormat/>
    <w:rsid w:val="004732DC"/>
    <w:pPr>
      <w:spacing w:after="0" w:line="240" w:lineRule="auto"/>
    </w:pPr>
    <w:rPr>
      <w:rFonts w:ascii="Times New Roman" w:eastAsia="Times New Roman" w:hAnsi="Times New Roman"/>
      <w:b/>
      <w:bCs/>
      <w:sz w:val="20"/>
      <w:szCs w:val="20"/>
      <w:lang w:val="en-US"/>
    </w:rPr>
  </w:style>
  <w:style w:type="paragraph" w:styleId="BodyText3">
    <w:name w:val="Body Text 3"/>
    <w:basedOn w:val="Normal"/>
    <w:link w:val="BodyText3Char"/>
    <w:unhideWhenUsed/>
    <w:rsid w:val="004732D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4732DC"/>
    <w:rPr>
      <w:rFonts w:ascii="Times New Roman" w:eastAsia="Times New Roman" w:hAnsi="Times New Roman"/>
      <w:sz w:val="16"/>
      <w:szCs w:val="16"/>
      <w:lang w:eastAsia="en-US"/>
    </w:rPr>
  </w:style>
  <w:style w:type="character" w:customStyle="1" w:styleId="toctoggle">
    <w:name w:val="toctoggle"/>
    <w:basedOn w:val="DefaultParagraphFont"/>
    <w:rsid w:val="004732DC"/>
  </w:style>
  <w:style w:type="character" w:customStyle="1" w:styleId="tocnumber">
    <w:name w:val="tocnumber"/>
    <w:basedOn w:val="DefaultParagraphFont"/>
    <w:rsid w:val="004732DC"/>
  </w:style>
  <w:style w:type="character" w:customStyle="1" w:styleId="toctext">
    <w:name w:val="toctext"/>
    <w:basedOn w:val="DefaultParagraphFont"/>
    <w:rsid w:val="004732DC"/>
  </w:style>
  <w:style w:type="character" w:customStyle="1" w:styleId="editsection">
    <w:name w:val="editsection"/>
    <w:basedOn w:val="DefaultParagraphFont"/>
    <w:rsid w:val="004732DC"/>
  </w:style>
  <w:style w:type="character" w:customStyle="1" w:styleId="mw-headline">
    <w:name w:val="mw-headline"/>
    <w:basedOn w:val="DefaultParagraphFont"/>
    <w:rsid w:val="004732DC"/>
  </w:style>
  <w:style w:type="paragraph" w:customStyle="1" w:styleId="CM3">
    <w:name w:val="CM3"/>
    <w:basedOn w:val="Default"/>
    <w:next w:val="Default"/>
    <w:uiPriority w:val="99"/>
    <w:rsid w:val="004732DC"/>
    <w:pPr>
      <w:widowControl w:val="0"/>
      <w:spacing w:line="256" w:lineRule="atLeast"/>
    </w:pPr>
    <w:rPr>
      <w:rFonts w:ascii="Palatino-Linotype" w:eastAsia="Times New Roman" w:hAnsi="Palatino-Linotype"/>
      <w:color w:val="auto"/>
      <w:lang w:val="id-ID" w:eastAsia="id-ID"/>
    </w:rPr>
  </w:style>
  <w:style w:type="paragraph" w:customStyle="1" w:styleId="xl66">
    <w:name w:val="xl66"/>
    <w:basedOn w:val="Normal"/>
    <w:rsid w:val="004732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7">
    <w:name w:val="xl67"/>
    <w:basedOn w:val="Normal"/>
    <w:rsid w:val="004732DC"/>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8">
    <w:name w:val="xl68"/>
    <w:basedOn w:val="Normal"/>
    <w:rsid w:val="004732D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69">
    <w:name w:val="xl69"/>
    <w:basedOn w:val="Normal"/>
    <w:rsid w:val="004732DC"/>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70">
    <w:name w:val="xl70"/>
    <w:basedOn w:val="Normal"/>
    <w:rsid w:val="004732D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1">
    <w:name w:val="xl71"/>
    <w:basedOn w:val="Normal"/>
    <w:rsid w:val="004732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2">
    <w:name w:val="xl72"/>
    <w:basedOn w:val="Normal"/>
    <w:rsid w:val="004732D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3">
    <w:name w:val="xl73"/>
    <w:basedOn w:val="Normal"/>
    <w:rsid w:val="004732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4">
    <w:name w:val="xl74"/>
    <w:basedOn w:val="Normal"/>
    <w:rsid w:val="00473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5">
    <w:name w:val="xl75"/>
    <w:basedOn w:val="Normal"/>
    <w:rsid w:val="004732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6">
    <w:name w:val="xl76"/>
    <w:basedOn w:val="Normal"/>
    <w:rsid w:val="004732DC"/>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7">
    <w:name w:val="xl77"/>
    <w:basedOn w:val="Normal"/>
    <w:rsid w:val="004732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8">
    <w:name w:val="xl78"/>
    <w:basedOn w:val="Normal"/>
    <w:rsid w:val="004732D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79">
    <w:name w:val="xl79"/>
    <w:basedOn w:val="Normal"/>
    <w:rsid w:val="004732D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0">
    <w:name w:val="xl80"/>
    <w:basedOn w:val="Normal"/>
    <w:rsid w:val="004732D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1">
    <w:name w:val="xl81"/>
    <w:basedOn w:val="Normal"/>
    <w:rsid w:val="004732D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2">
    <w:name w:val="xl82"/>
    <w:basedOn w:val="Normal"/>
    <w:rsid w:val="004732D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id-ID"/>
    </w:rPr>
  </w:style>
  <w:style w:type="paragraph" w:customStyle="1" w:styleId="xl83">
    <w:name w:val="xl83"/>
    <w:basedOn w:val="Normal"/>
    <w:rsid w:val="004732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4">
    <w:name w:val="xl84"/>
    <w:basedOn w:val="Normal"/>
    <w:rsid w:val="004732DC"/>
    <w:pPr>
      <w:pBdr>
        <w:top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5">
    <w:name w:val="xl85"/>
    <w:basedOn w:val="Normal"/>
    <w:rsid w:val="004732D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6">
    <w:name w:val="xl86"/>
    <w:basedOn w:val="Normal"/>
    <w:rsid w:val="004732D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paragraph" w:customStyle="1" w:styleId="xl87">
    <w:name w:val="xl87"/>
    <w:basedOn w:val="Normal"/>
    <w:rsid w:val="004732D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id-ID"/>
    </w:rPr>
  </w:style>
  <w:style w:type="character" w:customStyle="1" w:styleId="Bodytext0">
    <w:name w:val="Body text_"/>
    <w:link w:val="Bodytext1"/>
    <w:locked/>
    <w:rsid w:val="004732DC"/>
    <w:rPr>
      <w:sz w:val="23"/>
      <w:szCs w:val="23"/>
      <w:shd w:val="clear" w:color="auto" w:fill="FFFFFF"/>
    </w:rPr>
  </w:style>
  <w:style w:type="paragraph" w:customStyle="1" w:styleId="Bodytext1">
    <w:name w:val="Body text1"/>
    <w:basedOn w:val="Normal"/>
    <w:link w:val="Bodytext0"/>
    <w:rsid w:val="004732DC"/>
    <w:pPr>
      <w:widowControl w:val="0"/>
      <w:shd w:val="clear" w:color="auto" w:fill="FFFFFF"/>
      <w:spacing w:after="0" w:line="552" w:lineRule="exact"/>
      <w:ind w:right="-391"/>
      <w:jc w:val="both"/>
    </w:pPr>
    <w:rPr>
      <w:sz w:val="23"/>
      <w:szCs w:val="23"/>
      <w:shd w:val="clear" w:color="auto" w:fill="FFFFFF"/>
      <w:lang w:eastAsia="id-ID"/>
    </w:rPr>
  </w:style>
  <w:style w:type="paragraph" w:styleId="NormalIndent">
    <w:name w:val="Normal Indent"/>
    <w:basedOn w:val="Normal"/>
    <w:rsid w:val="004732DC"/>
    <w:pPr>
      <w:ind w:left="720"/>
    </w:pPr>
  </w:style>
  <w:style w:type="character" w:customStyle="1" w:styleId="ListParagraphChar">
    <w:name w:val="List Paragraph Char"/>
    <w:aliases w:val="Body of text Char,List Paragraph1 Char,First Level Outline Char,kepala Char"/>
    <w:link w:val="ListParagraph"/>
    <w:rsid w:val="004732DC"/>
    <w:rPr>
      <w:sz w:val="22"/>
      <w:szCs w:val="22"/>
      <w:lang w:eastAsia="en-US"/>
    </w:rPr>
  </w:style>
  <w:style w:type="paragraph" w:styleId="Bibliography">
    <w:name w:val="Bibliography"/>
    <w:basedOn w:val="Normal"/>
    <w:next w:val="Normal"/>
    <w:uiPriority w:val="37"/>
    <w:unhideWhenUsed/>
    <w:rsid w:val="004732DC"/>
  </w:style>
  <w:style w:type="table" w:customStyle="1" w:styleId="TableGrid6">
    <w:name w:val="Table Grid6"/>
    <w:basedOn w:val="TableNormal"/>
    <w:next w:val="TableGrid"/>
    <w:uiPriority w:val="59"/>
    <w:rsid w:val="004732D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rsid w:val="00AB1655"/>
    <w:rPr>
      <w:rFonts w:ascii="Times New Roman" w:eastAsia="Times New Roman" w:hAnsi="Times New Roman"/>
      <w:b/>
      <w:bCs/>
      <w:i/>
      <w:iCs/>
      <w:sz w:val="26"/>
      <w:szCs w:val="26"/>
      <w:lang w:val="en-US" w:eastAsia="en-US"/>
    </w:rPr>
  </w:style>
  <w:style w:type="character" w:customStyle="1" w:styleId="Heading6Char">
    <w:name w:val="Heading 6 Char"/>
    <w:link w:val="Heading6"/>
    <w:rsid w:val="00AB1655"/>
    <w:rPr>
      <w:rFonts w:ascii="Times New Roman" w:eastAsia="Times New Roman" w:hAnsi="Times New Roman"/>
      <w:b/>
      <w:bCs/>
      <w:sz w:val="22"/>
      <w:szCs w:val="22"/>
      <w:lang w:val="en-US" w:eastAsia="en-US"/>
    </w:rPr>
  </w:style>
  <w:style w:type="character" w:customStyle="1" w:styleId="Heading9Char">
    <w:name w:val="Heading 9 Char"/>
    <w:link w:val="Heading9"/>
    <w:rsid w:val="00AB1655"/>
    <w:rPr>
      <w:rFonts w:ascii="Arial" w:eastAsia="Times New Roman" w:hAnsi="Arial" w:cs="Arial"/>
      <w:sz w:val="22"/>
      <w:szCs w:val="22"/>
      <w:lang w:val="en-US" w:eastAsia="en-US"/>
    </w:rPr>
  </w:style>
  <w:style w:type="numbering" w:customStyle="1" w:styleId="NoList4">
    <w:name w:val="No List4"/>
    <w:next w:val="NoList"/>
    <w:uiPriority w:val="99"/>
    <w:semiHidden/>
    <w:unhideWhenUsed/>
    <w:rsid w:val="00AB1655"/>
  </w:style>
  <w:style w:type="numbering" w:customStyle="1" w:styleId="NoList11">
    <w:name w:val="No List11"/>
    <w:next w:val="NoList"/>
    <w:uiPriority w:val="99"/>
    <w:semiHidden/>
    <w:unhideWhenUsed/>
    <w:rsid w:val="00AB1655"/>
  </w:style>
  <w:style w:type="paragraph" w:styleId="NoSpacing">
    <w:name w:val="No Spacing"/>
    <w:link w:val="NoSpacingChar"/>
    <w:uiPriority w:val="1"/>
    <w:qFormat/>
    <w:rsid w:val="00AB1655"/>
    <w:rPr>
      <w:sz w:val="22"/>
      <w:szCs w:val="22"/>
      <w:lang w:val="id-ID" w:eastAsia="en-US"/>
    </w:rPr>
  </w:style>
  <w:style w:type="character" w:customStyle="1" w:styleId="post-author">
    <w:name w:val="post-author"/>
    <w:basedOn w:val="DefaultParagraphFont"/>
    <w:rsid w:val="00AB1655"/>
  </w:style>
  <w:style w:type="paragraph" w:customStyle="1" w:styleId="Style1">
    <w:name w:val="Style1"/>
    <w:basedOn w:val="Normal"/>
    <w:rsid w:val="00AB1655"/>
    <w:pPr>
      <w:tabs>
        <w:tab w:val="left" w:pos="720"/>
        <w:tab w:val="left" w:pos="1080"/>
        <w:tab w:val="left" w:pos="4608"/>
      </w:tabs>
      <w:overflowPunct w:val="0"/>
      <w:autoSpaceDE w:val="0"/>
      <w:autoSpaceDN w:val="0"/>
      <w:adjustRightInd w:val="0"/>
      <w:spacing w:after="0" w:line="480" w:lineRule="auto"/>
      <w:jc w:val="both"/>
      <w:textAlignment w:val="baseline"/>
    </w:pPr>
    <w:rPr>
      <w:rFonts w:ascii="Times New Roman" w:eastAsia="Times New Roman" w:hAnsi="Times New Roman"/>
      <w:sz w:val="24"/>
      <w:szCs w:val="20"/>
      <w:lang w:val="en-US"/>
    </w:rPr>
  </w:style>
  <w:style w:type="character" w:customStyle="1" w:styleId="CharChar1">
    <w:name w:val="Char Char1"/>
    <w:locked/>
    <w:rsid w:val="00AB1655"/>
    <w:rPr>
      <w:color w:val="000000"/>
      <w:sz w:val="24"/>
      <w:lang w:val="en-US" w:eastAsia="en-US" w:bidi="ar-SA"/>
    </w:rPr>
  </w:style>
  <w:style w:type="character" w:customStyle="1" w:styleId="hint1">
    <w:name w:val="hint1"/>
    <w:rsid w:val="00AB1655"/>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character" w:customStyle="1" w:styleId="hw">
    <w:name w:val="hw"/>
    <w:rsid w:val="00AB1655"/>
  </w:style>
  <w:style w:type="character" w:styleId="Strong">
    <w:name w:val="Strong"/>
    <w:uiPriority w:val="22"/>
    <w:qFormat/>
    <w:rsid w:val="00AB1655"/>
    <w:rPr>
      <w:b/>
      <w:bCs/>
    </w:rPr>
  </w:style>
  <w:style w:type="character" w:customStyle="1" w:styleId="CharChar2">
    <w:name w:val="Char Char2"/>
    <w:rsid w:val="00AB1655"/>
    <w:rPr>
      <w:color w:val="000000"/>
      <w:sz w:val="24"/>
    </w:rPr>
  </w:style>
  <w:style w:type="character" w:styleId="SubtleEmphasis">
    <w:name w:val="Subtle Emphasis"/>
    <w:uiPriority w:val="19"/>
    <w:qFormat/>
    <w:rsid w:val="00AB1655"/>
    <w:rPr>
      <w:i/>
      <w:iCs/>
      <w:color w:val="808080"/>
    </w:rPr>
  </w:style>
  <w:style w:type="character" w:styleId="IntenseEmphasis">
    <w:name w:val="Intense Emphasis"/>
    <w:uiPriority w:val="21"/>
    <w:qFormat/>
    <w:rsid w:val="00AB1655"/>
    <w:rPr>
      <w:b/>
      <w:bCs/>
      <w:i/>
      <w:iCs/>
      <w:color w:val="4F81BD"/>
    </w:rPr>
  </w:style>
  <w:style w:type="paragraph" w:styleId="TOC1">
    <w:name w:val="toc 1"/>
    <w:basedOn w:val="Normal"/>
    <w:next w:val="Normal"/>
    <w:autoRedefine/>
    <w:rsid w:val="00AB1655"/>
    <w:pPr>
      <w:spacing w:after="0" w:line="360" w:lineRule="auto"/>
      <w:ind w:left="851" w:hanging="851"/>
      <w:jc w:val="both"/>
    </w:pPr>
    <w:rPr>
      <w:rFonts w:ascii="Times New Roman" w:eastAsia="Times New Roman" w:hAnsi="Times New Roman"/>
      <w:caps/>
      <w:sz w:val="24"/>
      <w:szCs w:val="20"/>
      <w:lang w:val="en-US"/>
    </w:rPr>
  </w:style>
  <w:style w:type="paragraph" w:styleId="TOC2">
    <w:name w:val="toc 2"/>
    <w:basedOn w:val="Normal"/>
    <w:next w:val="Normal"/>
    <w:autoRedefine/>
    <w:rsid w:val="00AB1655"/>
    <w:pPr>
      <w:tabs>
        <w:tab w:val="left" w:pos="1276"/>
        <w:tab w:val="right" w:leader="dot" w:pos="7928"/>
      </w:tabs>
      <w:spacing w:after="0" w:line="360" w:lineRule="auto"/>
      <w:ind w:left="1276"/>
      <w:jc w:val="both"/>
    </w:pPr>
    <w:rPr>
      <w:rFonts w:ascii="Times New Roman" w:eastAsia="Times New Roman" w:hAnsi="Times New Roman"/>
      <w:noProof/>
      <w:sz w:val="24"/>
      <w:szCs w:val="20"/>
      <w:lang w:val="en-US"/>
    </w:rPr>
  </w:style>
  <w:style w:type="paragraph" w:styleId="TOC3">
    <w:name w:val="toc 3"/>
    <w:basedOn w:val="Normal"/>
    <w:next w:val="Normal"/>
    <w:autoRedefine/>
    <w:rsid w:val="00AB1655"/>
    <w:pPr>
      <w:tabs>
        <w:tab w:val="left" w:pos="1843"/>
        <w:tab w:val="right" w:leader="dot" w:pos="7928"/>
      </w:tabs>
      <w:spacing w:after="0" w:line="360" w:lineRule="auto"/>
      <w:ind w:left="1985" w:hanging="709"/>
      <w:jc w:val="both"/>
    </w:pPr>
    <w:rPr>
      <w:rFonts w:ascii="Times New Roman" w:eastAsia="Times New Roman" w:hAnsi="Times New Roman"/>
      <w:noProof/>
      <w:sz w:val="24"/>
      <w:szCs w:val="20"/>
      <w:lang w:val="en-US"/>
    </w:rPr>
  </w:style>
  <w:style w:type="paragraph" w:styleId="TOC4">
    <w:name w:val="toc 4"/>
    <w:basedOn w:val="Normal"/>
    <w:next w:val="Normal"/>
    <w:autoRedefine/>
    <w:rsid w:val="00AB1655"/>
    <w:pPr>
      <w:numPr>
        <w:numId w:val="1"/>
      </w:numPr>
      <w:spacing w:after="0" w:line="480" w:lineRule="auto"/>
      <w:jc w:val="both"/>
    </w:pPr>
    <w:rPr>
      <w:rFonts w:ascii="Times New Roman" w:eastAsia="Times New Roman" w:hAnsi="Times New Roman"/>
      <w:b/>
      <w:sz w:val="24"/>
      <w:szCs w:val="20"/>
      <w:lang w:val="en-US"/>
    </w:rPr>
  </w:style>
  <w:style w:type="paragraph" w:styleId="TOC5">
    <w:name w:val="toc 5"/>
    <w:basedOn w:val="Normal"/>
    <w:next w:val="Normal"/>
    <w:autoRedefine/>
    <w:rsid w:val="00AB1655"/>
    <w:pPr>
      <w:spacing w:after="0" w:line="480" w:lineRule="auto"/>
      <w:ind w:left="960"/>
      <w:jc w:val="both"/>
    </w:pPr>
    <w:rPr>
      <w:rFonts w:ascii="Times New Roman" w:eastAsia="Times New Roman" w:hAnsi="Times New Roman"/>
      <w:sz w:val="24"/>
      <w:szCs w:val="20"/>
      <w:lang w:val="en-US"/>
    </w:rPr>
  </w:style>
  <w:style w:type="paragraph" w:styleId="TOC6">
    <w:name w:val="toc 6"/>
    <w:basedOn w:val="Normal"/>
    <w:next w:val="Normal"/>
    <w:autoRedefine/>
    <w:rsid w:val="00AB1655"/>
    <w:pPr>
      <w:spacing w:after="0" w:line="480" w:lineRule="auto"/>
      <w:ind w:left="1200"/>
      <w:jc w:val="both"/>
    </w:pPr>
    <w:rPr>
      <w:rFonts w:ascii="Times New Roman" w:eastAsia="Times New Roman" w:hAnsi="Times New Roman"/>
      <w:sz w:val="24"/>
      <w:szCs w:val="20"/>
      <w:lang w:val="en-US"/>
    </w:rPr>
  </w:style>
  <w:style w:type="paragraph" w:styleId="TOC7">
    <w:name w:val="toc 7"/>
    <w:basedOn w:val="Normal"/>
    <w:next w:val="Normal"/>
    <w:autoRedefine/>
    <w:rsid w:val="00AB1655"/>
    <w:pPr>
      <w:spacing w:after="0" w:line="480" w:lineRule="auto"/>
      <w:ind w:left="1440"/>
      <w:jc w:val="both"/>
    </w:pPr>
    <w:rPr>
      <w:rFonts w:ascii="Times New Roman" w:eastAsia="Times New Roman" w:hAnsi="Times New Roman"/>
      <w:sz w:val="24"/>
      <w:szCs w:val="20"/>
      <w:lang w:val="en-US"/>
    </w:rPr>
  </w:style>
  <w:style w:type="paragraph" w:styleId="TOC8">
    <w:name w:val="toc 8"/>
    <w:basedOn w:val="Normal"/>
    <w:next w:val="Normal"/>
    <w:autoRedefine/>
    <w:rsid w:val="00AB1655"/>
    <w:pPr>
      <w:spacing w:after="0" w:line="480" w:lineRule="auto"/>
      <w:ind w:left="1680"/>
      <w:jc w:val="both"/>
    </w:pPr>
    <w:rPr>
      <w:rFonts w:ascii="Times New Roman" w:eastAsia="Times New Roman" w:hAnsi="Times New Roman"/>
      <w:sz w:val="24"/>
      <w:szCs w:val="20"/>
      <w:lang w:val="en-US"/>
    </w:rPr>
  </w:style>
  <w:style w:type="paragraph" w:styleId="TOC9">
    <w:name w:val="toc 9"/>
    <w:basedOn w:val="Normal"/>
    <w:next w:val="Normal"/>
    <w:autoRedefine/>
    <w:rsid w:val="00AB1655"/>
    <w:pPr>
      <w:spacing w:after="0" w:line="480" w:lineRule="auto"/>
      <w:ind w:left="1920"/>
      <w:jc w:val="both"/>
    </w:pPr>
    <w:rPr>
      <w:rFonts w:ascii="Times New Roman" w:eastAsia="Times New Roman" w:hAnsi="Times New Roman"/>
      <w:sz w:val="24"/>
      <w:szCs w:val="20"/>
      <w:lang w:val="en-US"/>
    </w:rPr>
  </w:style>
  <w:style w:type="paragraph" w:styleId="TableofFigures">
    <w:name w:val="table of figures"/>
    <w:basedOn w:val="Normal"/>
    <w:next w:val="Normal"/>
    <w:rsid w:val="00AB1655"/>
    <w:pPr>
      <w:spacing w:after="0" w:line="480" w:lineRule="auto"/>
      <w:ind w:left="480" w:hanging="480"/>
      <w:jc w:val="both"/>
    </w:pPr>
    <w:rPr>
      <w:rFonts w:ascii="Times New Roman" w:eastAsia="Times New Roman" w:hAnsi="Times New Roman"/>
      <w:sz w:val="24"/>
      <w:szCs w:val="20"/>
      <w:lang w:val="en-U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Char Char,Char Char Char Char,Char,C"/>
    <w:basedOn w:val="Normal"/>
    <w:link w:val="FootnoteTextChar"/>
    <w:uiPriority w:val="99"/>
    <w:qFormat/>
    <w:rsid w:val="00AB1655"/>
    <w:pPr>
      <w:spacing w:after="0" w:line="480" w:lineRule="auto"/>
      <w:jc w:val="both"/>
    </w:pPr>
    <w:rPr>
      <w:rFonts w:ascii="Times New Roman" w:eastAsia="Times New Roman" w:hAnsi="Times New Roman"/>
      <w:sz w:val="20"/>
      <w:szCs w:val="20"/>
      <w:lang w:val="en-US"/>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uiPriority w:val="99"/>
    <w:rsid w:val="00AB1655"/>
    <w:rPr>
      <w:rFonts w:ascii="Times New Roman" w:eastAsia="Times New Roman" w:hAnsi="Times New Roman"/>
      <w:lang w:val="en-US" w:eastAsia="en-US"/>
    </w:rPr>
  </w:style>
  <w:style w:type="character" w:styleId="FootnoteReference">
    <w:name w:val="footnote reference"/>
    <w:uiPriority w:val="99"/>
    <w:rsid w:val="00AB1655"/>
    <w:rPr>
      <w:vertAlign w:val="superscript"/>
    </w:rPr>
  </w:style>
  <w:style w:type="numbering" w:customStyle="1" w:styleId="NoList111">
    <w:name w:val="No List111"/>
    <w:next w:val="NoList"/>
    <w:uiPriority w:val="99"/>
    <w:semiHidden/>
    <w:unhideWhenUsed/>
    <w:rsid w:val="00AB1655"/>
  </w:style>
  <w:style w:type="table" w:customStyle="1" w:styleId="TableGrid11">
    <w:name w:val="Table Grid11"/>
    <w:basedOn w:val="TableNormal"/>
    <w:next w:val="TableGrid"/>
    <w:uiPriority w:val="59"/>
    <w:rsid w:val="00AB165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1">
    <w:name w:val="Date1"/>
    <w:rsid w:val="00AB1655"/>
  </w:style>
  <w:style w:type="character" w:customStyle="1" w:styleId="author">
    <w:name w:val="author"/>
    <w:rsid w:val="00AB1655"/>
  </w:style>
  <w:style w:type="character" w:customStyle="1" w:styleId="addcomment">
    <w:name w:val="addcomment"/>
    <w:rsid w:val="00AB1655"/>
  </w:style>
  <w:style w:type="character" w:customStyle="1" w:styleId="comments">
    <w:name w:val="comments"/>
    <w:rsid w:val="00AB1655"/>
  </w:style>
  <w:style w:type="numbering" w:customStyle="1" w:styleId="Style2">
    <w:name w:val="Style2"/>
    <w:uiPriority w:val="99"/>
    <w:rsid w:val="00AB1655"/>
    <w:pPr>
      <w:numPr>
        <w:numId w:val="2"/>
      </w:numPr>
    </w:pPr>
  </w:style>
  <w:style w:type="paragraph" w:customStyle="1" w:styleId="Stylepapertitle14pt">
    <w:name w:val="Style paper title + 14 pt"/>
    <w:basedOn w:val="Normal"/>
    <w:rsid w:val="007B1179"/>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rsid w:val="007B1179"/>
    <w:pPr>
      <w:spacing w:before="240" w:after="40"/>
      <w:jc w:val="center"/>
    </w:pPr>
    <w:rPr>
      <w:rFonts w:ascii="Times New Roman" w:eastAsia="SimSun" w:hAnsi="Times New Roman"/>
      <w:b/>
      <w:bCs/>
      <w:noProof/>
      <w:lang w:val="en-US" w:eastAsia="id-ID"/>
    </w:rPr>
  </w:style>
  <w:style w:type="paragraph" w:customStyle="1" w:styleId="Afiliasi">
    <w:name w:val="Afiliasi"/>
    <w:qFormat/>
    <w:rsid w:val="007B1179"/>
    <w:pPr>
      <w:spacing w:before="40" w:after="40"/>
      <w:contextualSpacing/>
      <w:jc w:val="center"/>
    </w:pPr>
    <w:rPr>
      <w:rFonts w:ascii="Times New Roman" w:eastAsia="SimSun" w:hAnsi="Times New Roman"/>
      <w:noProof/>
      <w:lang w:val="id-ID" w:eastAsia="id-ID"/>
    </w:rPr>
  </w:style>
  <w:style w:type="paragraph" w:customStyle="1" w:styleId="EndNoteBibliography">
    <w:name w:val="EndNote Bibliography"/>
    <w:basedOn w:val="Normal"/>
    <w:link w:val="EndNoteBibliographyChar"/>
    <w:rsid w:val="005065A8"/>
    <w:pPr>
      <w:spacing w:line="240" w:lineRule="auto"/>
    </w:pPr>
    <w:rPr>
      <w:rFonts w:cs="Calibri"/>
      <w:noProof/>
      <w:lang w:val="en-US"/>
    </w:rPr>
  </w:style>
  <w:style w:type="character" w:customStyle="1" w:styleId="EndNoteBibliographyChar">
    <w:name w:val="EndNote Bibliography Char"/>
    <w:link w:val="EndNoteBibliography"/>
    <w:rsid w:val="005065A8"/>
    <w:rPr>
      <w:rFonts w:eastAsia="Calibri" w:cs="Calibri"/>
      <w:noProof/>
      <w:sz w:val="22"/>
      <w:szCs w:val="22"/>
      <w:lang w:val="en-US" w:eastAsia="en-US"/>
    </w:rPr>
  </w:style>
  <w:style w:type="paragraph" w:styleId="HTMLPreformatted">
    <w:name w:val="HTML Preformatted"/>
    <w:basedOn w:val="Normal"/>
    <w:link w:val="HTMLPreformattedChar"/>
    <w:uiPriority w:val="99"/>
    <w:unhideWhenUsed/>
    <w:rsid w:val="00FD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FD3A3C"/>
    <w:rPr>
      <w:rFonts w:ascii="Courier New" w:eastAsia="Times New Roman" w:hAnsi="Courier New" w:cs="Courier New"/>
    </w:rPr>
  </w:style>
  <w:style w:type="character" w:customStyle="1" w:styleId="NoSpacingChar">
    <w:name w:val="No Spacing Char"/>
    <w:link w:val="NoSpacing"/>
    <w:uiPriority w:val="1"/>
    <w:locked/>
    <w:rsid w:val="00B82E19"/>
    <w:rPr>
      <w:sz w:val="22"/>
      <w:szCs w:val="22"/>
      <w:lang w:eastAsia="en-US"/>
    </w:rPr>
  </w:style>
  <w:style w:type="character" w:styleId="BookTitle">
    <w:name w:val="Book Title"/>
    <w:uiPriority w:val="33"/>
    <w:qFormat/>
    <w:rsid w:val="005A523A"/>
    <w:rPr>
      <w:b/>
      <w:bCs/>
      <w:smallCaps/>
      <w:spacing w:val="5"/>
    </w:rPr>
  </w:style>
  <w:style w:type="table" w:customStyle="1" w:styleId="ListTable6Colorful">
    <w:name w:val="List Table 6 Colorful"/>
    <w:basedOn w:val="TableNormal"/>
    <w:uiPriority w:val="51"/>
    <w:rsid w:val="004E6679"/>
    <w:rPr>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
    <w:name w:val="Grid Table 6 Colorful"/>
    <w:basedOn w:val="TableNormal"/>
    <w:uiPriority w:val="51"/>
    <w:rsid w:val="004E6679"/>
    <w:rPr>
      <w:color w:val="000000"/>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
    <w:name w:val="Grid Table 1 Light"/>
    <w:basedOn w:val="TableNormal"/>
    <w:uiPriority w:val="46"/>
    <w:rsid w:val="004E6679"/>
    <w:rPr>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footnotedescription">
    <w:name w:val="footnote description"/>
    <w:next w:val="Normal"/>
    <w:link w:val="footnotedescriptionChar"/>
    <w:hidden/>
    <w:rsid w:val="00330D28"/>
    <w:pPr>
      <w:spacing w:line="259" w:lineRule="auto"/>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330D28"/>
    <w:rPr>
      <w:rFonts w:ascii="Times New Roman" w:eastAsia="Times New Roman" w:hAnsi="Times New Roman"/>
      <w:color w:val="000000"/>
      <w:sz w:val="19"/>
      <w:szCs w:val="22"/>
      <w:lang w:val="en-ID" w:eastAsia="en-ID"/>
    </w:rPr>
  </w:style>
  <w:style w:type="character" w:customStyle="1" w:styleId="footnotemark">
    <w:name w:val="footnote mark"/>
    <w:hidden/>
    <w:rsid w:val="00330D28"/>
    <w:rPr>
      <w:rFonts w:ascii="Times New Roman" w:hAnsi="Times New Roman"/>
      <w:color w:val="000000"/>
      <w:sz w:val="19"/>
      <w:vertAlign w:val="superscript"/>
    </w:rPr>
  </w:style>
  <w:style w:type="character" w:customStyle="1" w:styleId="t">
    <w:name w:val="t"/>
    <w:rsid w:val="00C3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8220">
      <w:bodyDiv w:val="1"/>
      <w:marLeft w:val="0"/>
      <w:marRight w:val="0"/>
      <w:marTop w:val="0"/>
      <w:marBottom w:val="0"/>
      <w:divBdr>
        <w:top w:val="none" w:sz="0" w:space="0" w:color="auto"/>
        <w:left w:val="none" w:sz="0" w:space="0" w:color="auto"/>
        <w:bottom w:val="none" w:sz="0" w:space="0" w:color="auto"/>
        <w:right w:val="none" w:sz="0" w:space="0" w:color="auto"/>
      </w:divBdr>
    </w:div>
    <w:div w:id="522325734">
      <w:bodyDiv w:val="1"/>
      <w:marLeft w:val="0"/>
      <w:marRight w:val="0"/>
      <w:marTop w:val="0"/>
      <w:marBottom w:val="0"/>
      <w:divBdr>
        <w:top w:val="none" w:sz="0" w:space="0" w:color="auto"/>
        <w:left w:val="none" w:sz="0" w:space="0" w:color="auto"/>
        <w:bottom w:val="none" w:sz="0" w:space="0" w:color="auto"/>
        <w:right w:val="none" w:sz="0" w:space="0" w:color="auto"/>
      </w:divBdr>
    </w:div>
    <w:div w:id="657272046">
      <w:bodyDiv w:val="1"/>
      <w:marLeft w:val="0"/>
      <w:marRight w:val="0"/>
      <w:marTop w:val="0"/>
      <w:marBottom w:val="0"/>
      <w:divBdr>
        <w:top w:val="none" w:sz="0" w:space="0" w:color="auto"/>
        <w:left w:val="none" w:sz="0" w:space="0" w:color="auto"/>
        <w:bottom w:val="none" w:sz="0" w:space="0" w:color="auto"/>
        <w:right w:val="none" w:sz="0" w:space="0" w:color="auto"/>
      </w:divBdr>
    </w:div>
    <w:div w:id="963467855">
      <w:bodyDiv w:val="1"/>
      <w:marLeft w:val="0"/>
      <w:marRight w:val="0"/>
      <w:marTop w:val="0"/>
      <w:marBottom w:val="0"/>
      <w:divBdr>
        <w:top w:val="none" w:sz="0" w:space="0" w:color="auto"/>
        <w:left w:val="none" w:sz="0" w:space="0" w:color="auto"/>
        <w:bottom w:val="none" w:sz="0" w:space="0" w:color="auto"/>
        <w:right w:val="none" w:sz="0" w:space="0" w:color="auto"/>
      </w:divBdr>
      <w:divsChild>
        <w:div w:id="566457720">
          <w:marLeft w:val="0"/>
          <w:marRight w:val="0"/>
          <w:marTop w:val="0"/>
          <w:marBottom w:val="0"/>
          <w:divBdr>
            <w:top w:val="none" w:sz="0" w:space="0" w:color="auto"/>
            <w:left w:val="none" w:sz="0" w:space="0" w:color="auto"/>
            <w:bottom w:val="none" w:sz="0" w:space="0" w:color="auto"/>
            <w:right w:val="none" w:sz="0" w:space="0" w:color="auto"/>
          </w:divBdr>
        </w:div>
      </w:divsChild>
    </w:div>
    <w:div w:id="1041125014">
      <w:bodyDiv w:val="1"/>
      <w:marLeft w:val="0"/>
      <w:marRight w:val="0"/>
      <w:marTop w:val="0"/>
      <w:marBottom w:val="0"/>
      <w:divBdr>
        <w:top w:val="none" w:sz="0" w:space="0" w:color="auto"/>
        <w:left w:val="none" w:sz="0" w:space="0" w:color="auto"/>
        <w:bottom w:val="none" w:sz="0" w:space="0" w:color="auto"/>
        <w:right w:val="none" w:sz="0" w:space="0" w:color="auto"/>
      </w:divBdr>
    </w:div>
    <w:div w:id="1132362775">
      <w:bodyDiv w:val="1"/>
      <w:marLeft w:val="0"/>
      <w:marRight w:val="0"/>
      <w:marTop w:val="0"/>
      <w:marBottom w:val="0"/>
      <w:divBdr>
        <w:top w:val="none" w:sz="0" w:space="0" w:color="auto"/>
        <w:left w:val="none" w:sz="0" w:space="0" w:color="auto"/>
        <w:bottom w:val="none" w:sz="0" w:space="0" w:color="auto"/>
        <w:right w:val="none" w:sz="0" w:space="0" w:color="auto"/>
      </w:divBdr>
      <w:divsChild>
        <w:div w:id="104691212">
          <w:marLeft w:val="0"/>
          <w:marRight w:val="0"/>
          <w:marTop w:val="0"/>
          <w:marBottom w:val="0"/>
          <w:divBdr>
            <w:top w:val="none" w:sz="0" w:space="0" w:color="auto"/>
            <w:left w:val="none" w:sz="0" w:space="0" w:color="auto"/>
            <w:bottom w:val="none" w:sz="0" w:space="0" w:color="auto"/>
            <w:right w:val="none" w:sz="0" w:space="0" w:color="auto"/>
          </w:divBdr>
        </w:div>
        <w:div w:id="1119683839">
          <w:marLeft w:val="0"/>
          <w:marRight w:val="0"/>
          <w:marTop w:val="0"/>
          <w:marBottom w:val="0"/>
          <w:divBdr>
            <w:top w:val="none" w:sz="0" w:space="0" w:color="auto"/>
            <w:left w:val="none" w:sz="0" w:space="0" w:color="auto"/>
            <w:bottom w:val="none" w:sz="0" w:space="0" w:color="auto"/>
            <w:right w:val="none" w:sz="0" w:space="0" w:color="auto"/>
          </w:divBdr>
        </w:div>
        <w:div w:id="1579946088">
          <w:marLeft w:val="0"/>
          <w:marRight w:val="0"/>
          <w:marTop w:val="0"/>
          <w:marBottom w:val="0"/>
          <w:divBdr>
            <w:top w:val="none" w:sz="0" w:space="0" w:color="auto"/>
            <w:left w:val="none" w:sz="0" w:space="0" w:color="auto"/>
            <w:bottom w:val="none" w:sz="0" w:space="0" w:color="auto"/>
            <w:right w:val="none" w:sz="0" w:space="0" w:color="auto"/>
          </w:divBdr>
        </w:div>
        <w:div w:id="1644386323">
          <w:marLeft w:val="0"/>
          <w:marRight w:val="0"/>
          <w:marTop w:val="0"/>
          <w:marBottom w:val="0"/>
          <w:divBdr>
            <w:top w:val="none" w:sz="0" w:space="0" w:color="auto"/>
            <w:left w:val="none" w:sz="0" w:space="0" w:color="auto"/>
            <w:bottom w:val="none" w:sz="0" w:space="0" w:color="auto"/>
            <w:right w:val="none" w:sz="0" w:space="0" w:color="auto"/>
          </w:divBdr>
        </w:div>
        <w:div w:id="1791052661">
          <w:marLeft w:val="0"/>
          <w:marRight w:val="0"/>
          <w:marTop w:val="0"/>
          <w:marBottom w:val="0"/>
          <w:divBdr>
            <w:top w:val="none" w:sz="0" w:space="0" w:color="auto"/>
            <w:left w:val="none" w:sz="0" w:space="0" w:color="auto"/>
            <w:bottom w:val="none" w:sz="0" w:space="0" w:color="auto"/>
            <w:right w:val="none" w:sz="0" w:space="0" w:color="auto"/>
          </w:divBdr>
        </w:div>
        <w:div w:id="2041316511">
          <w:marLeft w:val="0"/>
          <w:marRight w:val="0"/>
          <w:marTop w:val="0"/>
          <w:marBottom w:val="0"/>
          <w:divBdr>
            <w:top w:val="none" w:sz="0" w:space="0" w:color="auto"/>
            <w:left w:val="none" w:sz="0" w:space="0" w:color="auto"/>
            <w:bottom w:val="none" w:sz="0" w:space="0" w:color="auto"/>
            <w:right w:val="none" w:sz="0" w:space="0" w:color="auto"/>
          </w:divBdr>
        </w:div>
      </w:divsChild>
    </w:div>
    <w:div w:id="1237516755">
      <w:bodyDiv w:val="1"/>
      <w:marLeft w:val="0"/>
      <w:marRight w:val="0"/>
      <w:marTop w:val="0"/>
      <w:marBottom w:val="0"/>
      <w:divBdr>
        <w:top w:val="none" w:sz="0" w:space="0" w:color="auto"/>
        <w:left w:val="none" w:sz="0" w:space="0" w:color="auto"/>
        <w:bottom w:val="none" w:sz="0" w:space="0" w:color="auto"/>
        <w:right w:val="none" w:sz="0" w:space="0" w:color="auto"/>
      </w:divBdr>
      <w:divsChild>
        <w:div w:id="1933051443">
          <w:marLeft w:val="0"/>
          <w:marRight w:val="0"/>
          <w:marTop w:val="0"/>
          <w:marBottom w:val="0"/>
          <w:divBdr>
            <w:top w:val="none" w:sz="0" w:space="0" w:color="auto"/>
            <w:left w:val="none" w:sz="0" w:space="0" w:color="auto"/>
            <w:bottom w:val="none" w:sz="0" w:space="0" w:color="auto"/>
            <w:right w:val="none" w:sz="0" w:space="0" w:color="auto"/>
          </w:divBdr>
        </w:div>
      </w:divsChild>
    </w:div>
    <w:div w:id="1538280205">
      <w:bodyDiv w:val="1"/>
      <w:marLeft w:val="0"/>
      <w:marRight w:val="0"/>
      <w:marTop w:val="0"/>
      <w:marBottom w:val="0"/>
      <w:divBdr>
        <w:top w:val="none" w:sz="0" w:space="0" w:color="auto"/>
        <w:left w:val="none" w:sz="0" w:space="0" w:color="auto"/>
        <w:bottom w:val="none" w:sz="0" w:space="0" w:color="auto"/>
        <w:right w:val="none" w:sz="0" w:space="0" w:color="auto"/>
      </w:divBdr>
      <w:divsChild>
        <w:div w:id="2004502482">
          <w:marLeft w:val="0"/>
          <w:marRight w:val="0"/>
          <w:marTop w:val="0"/>
          <w:marBottom w:val="0"/>
          <w:divBdr>
            <w:top w:val="none" w:sz="0" w:space="0" w:color="auto"/>
            <w:left w:val="none" w:sz="0" w:space="0" w:color="auto"/>
            <w:bottom w:val="none" w:sz="0" w:space="0" w:color="auto"/>
            <w:right w:val="none" w:sz="0" w:space="0" w:color="auto"/>
          </w:divBdr>
          <w:divsChild>
            <w:div w:id="1375884804">
              <w:marLeft w:val="0"/>
              <w:marRight w:val="0"/>
              <w:marTop w:val="0"/>
              <w:marBottom w:val="0"/>
              <w:divBdr>
                <w:top w:val="none" w:sz="0" w:space="0" w:color="auto"/>
                <w:left w:val="none" w:sz="0" w:space="0" w:color="auto"/>
                <w:bottom w:val="none" w:sz="0" w:space="0" w:color="auto"/>
                <w:right w:val="none" w:sz="0" w:space="0" w:color="auto"/>
              </w:divBdr>
              <w:divsChild>
                <w:div w:id="550772784">
                  <w:marLeft w:val="0"/>
                  <w:marRight w:val="0"/>
                  <w:marTop w:val="0"/>
                  <w:marBottom w:val="0"/>
                  <w:divBdr>
                    <w:top w:val="none" w:sz="0" w:space="0" w:color="auto"/>
                    <w:left w:val="none" w:sz="0" w:space="0" w:color="auto"/>
                    <w:bottom w:val="none" w:sz="0" w:space="0" w:color="auto"/>
                    <w:right w:val="none" w:sz="0" w:space="0" w:color="auto"/>
                  </w:divBdr>
                  <w:divsChild>
                    <w:div w:id="134416172">
                      <w:marLeft w:val="0"/>
                      <w:marRight w:val="0"/>
                      <w:marTop w:val="0"/>
                      <w:marBottom w:val="0"/>
                      <w:divBdr>
                        <w:top w:val="none" w:sz="0" w:space="0" w:color="auto"/>
                        <w:left w:val="none" w:sz="0" w:space="0" w:color="auto"/>
                        <w:bottom w:val="none" w:sz="0" w:space="0" w:color="auto"/>
                        <w:right w:val="none" w:sz="0" w:space="0" w:color="auto"/>
                      </w:divBdr>
                      <w:divsChild>
                        <w:div w:id="1629628432">
                          <w:marLeft w:val="0"/>
                          <w:marRight w:val="0"/>
                          <w:marTop w:val="0"/>
                          <w:marBottom w:val="0"/>
                          <w:divBdr>
                            <w:top w:val="none" w:sz="0" w:space="0" w:color="auto"/>
                            <w:left w:val="none" w:sz="0" w:space="0" w:color="auto"/>
                            <w:bottom w:val="none" w:sz="0" w:space="0" w:color="auto"/>
                            <w:right w:val="none" w:sz="0" w:space="0" w:color="auto"/>
                          </w:divBdr>
                          <w:divsChild>
                            <w:div w:id="13865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3594">
                      <w:marLeft w:val="0"/>
                      <w:marRight w:val="0"/>
                      <w:marTop w:val="0"/>
                      <w:marBottom w:val="0"/>
                      <w:divBdr>
                        <w:top w:val="none" w:sz="0" w:space="0" w:color="auto"/>
                        <w:left w:val="none" w:sz="0" w:space="0" w:color="auto"/>
                        <w:bottom w:val="none" w:sz="0" w:space="0" w:color="auto"/>
                        <w:right w:val="none" w:sz="0" w:space="0" w:color="auto"/>
                      </w:divBdr>
                      <w:divsChild>
                        <w:div w:id="312493221">
                          <w:marLeft w:val="0"/>
                          <w:marRight w:val="0"/>
                          <w:marTop w:val="0"/>
                          <w:marBottom w:val="0"/>
                          <w:divBdr>
                            <w:top w:val="none" w:sz="0" w:space="0" w:color="auto"/>
                            <w:left w:val="none" w:sz="0" w:space="0" w:color="auto"/>
                            <w:bottom w:val="none" w:sz="0" w:space="0" w:color="auto"/>
                            <w:right w:val="none" w:sz="0" w:space="0" w:color="auto"/>
                          </w:divBdr>
                          <w:divsChild>
                            <w:div w:id="1628663706">
                              <w:marLeft w:val="0"/>
                              <w:marRight w:val="0"/>
                              <w:marTop w:val="0"/>
                              <w:marBottom w:val="0"/>
                              <w:divBdr>
                                <w:top w:val="none" w:sz="0" w:space="0" w:color="auto"/>
                                <w:left w:val="none" w:sz="0" w:space="0" w:color="auto"/>
                                <w:bottom w:val="none" w:sz="0" w:space="0" w:color="auto"/>
                                <w:right w:val="none" w:sz="0" w:space="0" w:color="auto"/>
                              </w:divBdr>
                              <w:divsChild>
                                <w:div w:id="2143035100">
                                  <w:marLeft w:val="0"/>
                                  <w:marRight w:val="0"/>
                                  <w:marTop w:val="0"/>
                                  <w:marBottom w:val="0"/>
                                  <w:divBdr>
                                    <w:top w:val="none" w:sz="0" w:space="0" w:color="auto"/>
                                    <w:left w:val="none" w:sz="0" w:space="0" w:color="auto"/>
                                    <w:bottom w:val="none" w:sz="0" w:space="0" w:color="auto"/>
                                    <w:right w:val="none" w:sz="0" w:space="0" w:color="auto"/>
                                  </w:divBdr>
                                  <w:divsChild>
                                    <w:div w:id="1089961646">
                                      <w:marLeft w:val="0"/>
                                      <w:marRight w:val="0"/>
                                      <w:marTop w:val="0"/>
                                      <w:marBottom w:val="0"/>
                                      <w:divBdr>
                                        <w:top w:val="none" w:sz="0" w:space="0" w:color="auto"/>
                                        <w:left w:val="none" w:sz="0" w:space="0" w:color="auto"/>
                                        <w:bottom w:val="none" w:sz="0" w:space="0" w:color="auto"/>
                                        <w:right w:val="none" w:sz="0" w:space="0" w:color="auto"/>
                                      </w:divBdr>
                                      <w:divsChild>
                                        <w:div w:id="984167853">
                                          <w:marLeft w:val="0"/>
                                          <w:marRight w:val="0"/>
                                          <w:marTop w:val="0"/>
                                          <w:marBottom w:val="0"/>
                                          <w:divBdr>
                                            <w:top w:val="none" w:sz="0" w:space="0" w:color="auto"/>
                                            <w:left w:val="none" w:sz="0" w:space="0" w:color="auto"/>
                                            <w:bottom w:val="none" w:sz="0" w:space="0" w:color="auto"/>
                                            <w:right w:val="none" w:sz="0" w:space="0" w:color="auto"/>
                                          </w:divBdr>
                                          <w:divsChild>
                                            <w:div w:id="1429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656849">
      <w:bodyDiv w:val="1"/>
      <w:marLeft w:val="0"/>
      <w:marRight w:val="0"/>
      <w:marTop w:val="0"/>
      <w:marBottom w:val="0"/>
      <w:divBdr>
        <w:top w:val="none" w:sz="0" w:space="0" w:color="auto"/>
        <w:left w:val="none" w:sz="0" w:space="0" w:color="auto"/>
        <w:bottom w:val="none" w:sz="0" w:space="0" w:color="auto"/>
        <w:right w:val="none" w:sz="0" w:space="0" w:color="auto"/>
      </w:divBdr>
    </w:div>
    <w:div w:id="1812013889">
      <w:bodyDiv w:val="1"/>
      <w:marLeft w:val="0"/>
      <w:marRight w:val="0"/>
      <w:marTop w:val="0"/>
      <w:marBottom w:val="0"/>
      <w:divBdr>
        <w:top w:val="none" w:sz="0" w:space="0" w:color="auto"/>
        <w:left w:val="none" w:sz="0" w:space="0" w:color="auto"/>
        <w:bottom w:val="none" w:sz="0" w:space="0" w:color="auto"/>
        <w:right w:val="none" w:sz="0" w:space="0" w:color="auto"/>
      </w:divBdr>
    </w:div>
    <w:div w:id="1815027938">
      <w:bodyDiv w:val="1"/>
      <w:marLeft w:val="0"/>
      <w:marRight w:val="0"/>
      <w:marTop w:val="0"/>
      <w:marBottom w:val="0"/>
      <w:divBdr>
        <w:top w:val="none" w:sz="0" w:space="0" w:color="auto"/>
        <w:left w:val="none" w:sz="0" w:space="0" w:color="auto"/>
        <w:bottom w:val="none" w:sz="0" w:space="0" w:color="auto"/>
        <w:right w:val="none" w:sz="0" w:space="0" w:color="auto"/>
      </w:divBdr>
    </w:div>
    <w:div w:id="1938445181">
      <w:bodyDiv w:val="1"/>
      <w:marLeft w:val="0"/>
      <w:marRight w:val="0"/>
      <w:marTop w:val="0"/>
      <w:marBottom w:val="0"/>
      <w:divBdr>
        <w:top w:val="none" w:sz="0" w:space="0" w:color="auto"/>
        <w:left w:val="none" w:sz="0" w:space="0" w:color="auto"/>
        <w:bottom w:val="none" w:sz="0" w:space="0" w:color="auto"/>
        <w:right w:val="none" w:sz="0" w:space="0" w:color="auto"/>
      </w:divBdr>
    </w:div>
    <w:div w:id="1975259309">
      <w:bodyDiv w:val="1"/>
      <w:marLeft w:val="0"/>
      <w:marRight w:val="0"/>
      <w:marTop w:val="0"/>
      <w:marBottom w:val="0"/>
      <w:divBdr>
        <w:top w:val="none" w:sz="0" w:space="0" w:color="auto"/>
        <w:left w:val="none" w:sz="0" w:space="0" w:color="auto"/>
        <w:bottom w:val="none" w:sz="0" w:space="0" w:color="auto"/>
        <w:right w:val="none" w:sz="0" w:space="0" w:color="auto"/>
      </w:divBdr>
    </w:div>
    <w:div w:id="19860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01.%20J%20U%20R%20N%20A%20L\JURISTIC\CONT\Template%20JuJ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0FBE-B331-4B28-83EB-93E10B77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JuJUR</Template>
  <TotalTime>0</TotalTime>
  <Pages>11</Pages>
  <Words>6192</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41411</CharactersWithSpaces>
  <SharedDoc>false</SharedDoc>
  <HLinks>
    <vt:vector size="12" baseType="variant">
      <vt:variant>
        <vt:i4>8323169</vt:i4>
      </vt:variant>
      <vt:variant>
        <vt:i4>3</vt:i4>
      </vt:variant>
      <vt:variant>
        <vt:i4>0</vt:i4>
      </vt:variant>
      <vt:variant>
        <vt:i4>5</vt:i4>
      </vt:variant>
      <vt:variant>
        <vt:lpwstr>https://magisterhukum.untagsmg.ac.id/galeri/agenda-kegiatan/177-pendaftaran-mahasiswa-baru-semester-gasal-tahun-akademik-2020-2021</vt:lpwstr>
      </vt:variant>
      <vt:variant>
        <vt:lpwstr/>
      </vt:variant>
      <vt:variant>
        <vt:i4>3735650</vt:i4>
      </vt:variant>
      <vt:variant>
        <vt:i4>0</vt:i4>
      </vt:variant>
      <vt:variant>
        <vt:i4>0</vt:i4>
      </vt:variant>
      <vt:variant>
        <vt:i4>5</vt:i4>
      </vt:variant>
      <vt:variant>
        <vt:lpwstr>http://jurnal.untagsmg.ac.id/index.php/SH/article/view/1111/958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2023-04-27T16:04:00Z</cp:lastPrinted>
  <dcterms:created xsi:type="dcterms:W3CDTF">2023-04-27T16:09:00Z</dcterms:created>
  <dcterms:modified xsi:type="dcterms:W3CDTF">2023-04-27T16:09:00Z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d1a429306042c2218d131e8557c5d6fe9866f484562e8bd907d0d01bd2fc6147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380daf76-106b-329d-b67b-0162def57f7d</vt:lpwstr>
  </property>
  <property fmtid="{D5CDD505-2E9C-101B-9397-08002B2CF9AE}" pid="25" name="Mendeley Citation Style_1">
    <vt:lpwstr>http://www.zotero.org/styles/apa</vt:lpwstr>
  </property>
</Properties>
</file>